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D9475" w14:textId="77777777" w:rsidR="0050435A" w:rsidRDefault="0050435A">
      <w:pPr>
        <w:spacing w:after="22" w:line="259" w:lineRule="auto"/>
        <w:ind w:left="134" w:firstLine="0"/>
        <w:jc w:val="center"/>
        <w:rPr>
          <w:b/>
          <w:color w:val="2F5496" w:themeColor="accent1" w:themeShade="BF"/>
          <w:sz w:val="32"/>
          <w:szCs w:val="32"/>
        </w:rPr>
      </w:pPr>
    </w:p>
    <w:p w14:paraId="1AFDC867" w14:textId="77777777" w:rsidR="0050435A" w:rsidRDefault="0050435A">
      <w:pPr>
        <w:spacing w:after="22" w:line="259" w:lineRule="auto"/>
        <w:ind w:left="134" w:firstLine="0"/>
        <w:jc w:val="center"/>
        <w:rPr>
          <w:b/>
          <w:color w:val="2F5496" w:themeColor="accent1" w:themeShade="BF"/>
          <w:sz w:val="32"/>
          <w:szCs w:val="32"/>
        </w:rPr>
      </w:pPr>
    </w:p>
    <w:p w14:paraId="719A8577" w14:textId="04C52A8B" w:rsidR="00555BD8" w:rsidRPr="0050435A" w:rsidRDefault="00252B92">
      <w:pPr>
        <w:spacing w:after="22" w:line="259" w:lineRule="auto"/>
        <w:ind w:left="134" w:firstLine="0"/>
        <w:jc w:val="center"/>
        <w:rPr>
          <w:color w:val="2F5496" w:themeColor="accent1" w:themeShade="BF"/>
          <w:sz w:val="32"/>
          <w:szCs w:val="32"/>
        </w:rPr>
      </w:pPr>
      <w:r w:rsidRPr="0050435A">
        <w:rPr>
          <w:b/>
          <w:color w:val="2F5496" w:themeColor="accent1" w:themeShade="BF"/>
          <w:sz w:val="32"/>
          <w:szCs w:val="32"/>
        </w:rPr>
        <w:t xml:space="preserve">ERZSÉBETVÁROSI </w:t>
      </w:r>
      <w:r w:rsidR="00870700" w:rsidRPr="0050435A">
        <w:rPr>
          <w:b/>
          <w:color w:val="2F5496" w:themeColor="accent1" w:themeShade="BF"/>
          <w:sz w:val="32"/>
          <w:szCs w:val="32"/>
        </w:rPr>
        <w:t>CSICSERGŐ</w:t>
      </w:r>
      <w:r w:rsidRPr="0050435A">
        <w:rPr>
          <w:b/>
          <w:color w:val="2F5496" w:themeColor="accent1" w:themeShade="BF"/>
          <w:sz w:val="32"/>
          <w:szCs w:val="32"/>
        </w:rPr>
        <w:t xml:space="preserve"> ÓVODA </w:t>
      </w:r>
    </w:p>
    <w:p w14:paraId="4FFF1858" w14:textId="77777777" w:rsidR="00555BD8" w:rsidRPr="0050435A" w:rsidRDefault="00252B92">
      <w:pPr>
        <w:spacing w:after="3" w:line="259" w:lineRule="auto"/>
        <w:ind w:left="356" w:right="210"/>
        <w:jc w:val="center"/>
        <w:rPr>
          <w:color w:val="2F5496" w:themeColor="accent1" w:themeShade="BF"/>
          <w:sz w:val="32"/>
          <w:szCs w:val="32"/>
        </w:rPr>
      </w:pPr>
      <w:r w:rsidRPr="0050435A">
        <w:rPr>
          <w:color w:val="2F5496" w:themeColor="accent1" w:themeShade="BF"/>
          <w:sz w:val="32"/>
          <w:szCs w:val="32"/>
        </w:rPr>
        <w:t xml:space="preserve">Köznevelési intézmények közzétételi listája </w:t>
      </w:r>
    </w:p>
    <w:p w14:paraId="0855DA63" w14:textId="77777777" w:rsidR="00555BD8" w:rsidRPr="0050435A" w:rsidRDefault="00252B92">
      <w:pPr>
        <w:spacing w:after="3" w:line="259" w:lineRule="auto"/>
        <w:ind w:left="356" w:right="209"/>
        <w:jc w:val="center"/>
        <w:rPr>
          <w:color w:val="2F5496" w:themeColor="accent1" w:themeShade="BF"/>
          <w:sz w:val="32"/>
          <w:szCs w:val="32"/>
        </w:rPr>
      </w:pPr>
      <w:r w:rsidRPr="0050435A">
        <w:rPr>
          <w:color w:val="2F5496" w:themeColor="accent1" w:themeShade="BF"/>
          <w:sz w:val="32"/>
          <w:szCs w:val="32"/>
        </w:rPr>
        <w:t xml:space="preserve">2025-2026-os nevelési évre </w:t>
      </w:r>
    </w:p>
    <w:p w14:paraId="60A7C973" w14:textId="19837ED4" w:rsidR="00555BD8" w:rsidRDefault="00555BD8">
      <w:pPr>
        <w:spacing w:after="22" w:line="259" w:lineRule="auto"/>
        <w:ind w:left="199" w:firstLine="0"/>
        <w:jc w:val="center"/>
      </w:pPr>
    </w:p>
    <w:p w14:paraId="3588CBDA" w14:textId="77777777" w:rsidR="0050435A" w:rsidRDefault="0050435A">
      <w:pPr>
        <w:spacing w:after="22" w:line="259" w:lineRule="auto"/>
        <w:ind w:left="199" w:firstLine="0"/>
        <w:jc w:val="center"/>
      </w:pPr>
    </w:p>
    <w:p w14:paraId="33E189E1" w14:textId="77777777" w:rsidR="0050435A" w:rsidRDefault="0050435A">
      <w:pPr>
        <w:spacing w:after="22" w:line="259" w:lineRule="auto"/>
        <w:ind w:left="199" w:firstLine="0"/>
        <w:jc w:val="center"/>
      </w:pPr>
    </w:p>
    <w:p w14:paraId="1FE8378A" w14:textId="4C23E3F8" w:rsidR="00555BD8" w:rsidRDefault="00252B92">
      <w:pPr>
        <w:spacing w:after="3" w:line="259" w:lineRule="auto"/>
        <w:ind w:left="3042" w:right="2832"/>
        <w:jc w:val="center"/>
      </w:pPr>
      <w:r>
        <w:t xml:space="preserve">Erzsébetvárosi </w:t>
      </w:r>
      <w:r w:rsidR="00870700">
        <w:t>Csicsergő</w:t>
      </w:r>
      <w:r>
        <w:t xml:space="preserve"> Óvoda 107</w:t>
      </w:r>
      <w:r w:rsidR="00870700">
        <w:t>3</w:t>
      </w:r>
      <w:r>
        <w:t xml:space="preserve"> Budapest, </w:t>
      </w:r>
      <w:r w:rsidR="00870700">
        <w:t>Dob</w:t>
      </w:r>
      <w:r>
        <w:t xml:space="preserve"> utca </w:t>
      </w:r>
      <w:r w:rsidR="00870700">
        <w:t>10</w:t>
      </w:r>
      <w:r>
        <w:t>2. Telefon/fax: 06 1 32</w:t>
      </w:r>
      <w:r w:rsidR="00870700">
        <w:t>2</w:t>
      </w:r>
      <w:r>
        <w:t>-</w:t>
      </w:r>
      <w:r w:rsidR="00870700">
        <w:t>1686</w:t>
      </w:r>
      <w:r>
        <w:t xml:space="preserve"> </w:t>
      </w:r>
    </w:p>
    <w:p w14:paraId="2AA77F27" w14:textId="557656F3" w:rsidR="00555BD8" w:rsidRDefault="00252B92">
      <w:pPr>
        <w:spacing w:after="0" w:line="259" w:lineRule="auto"/>
        <w:ind w:left="149"/>
        <w:jc w:val="center"/>
      </w:pPr>
      <w:r>
        <w:t xml:space="preserve">Honlap: </w:t>
      </w:r>
      <w:hyperlink r:id="rId7" w:history="1">
        <w:r w:rsidR="00870700" w:rsidRPr="00104A90">
          <w:rPr>
            <w:rStyle w:val="Hiperhivatkozs"/>
          </w:rPr>
          <w:t>www.ovodacsicsergo.hu</w:t>
        </w:r>
      </w:hyperlink>
      <w:hyperlink r:id="rId8">
        <w:r>
          <w:t xml:space="preserve"> </w:t>
        </w:r>
      </w:hyperlink>
    </w:p>
    <w:p w14:paraId="76C5C2B9" w14:textId="0BEB3571" w:rsidR="00555BD8" w:rsidRDefault="00252B92">
      <w:pPr>
        <w:spacing w:after="0" w:line="259" w:lineRule="auto"/>
        <w:ind w:left="149" w:right="2"/>
        <w:jc w:val="center"/>
      </w:pPr>
      <w:r>
        <w:t xml:space="preserve">E-mail: </w:t>
      </w:r>
      <w:r w:rsidR="00870700">
        <w:rPr>
          <w:color w:val="0000FF"/>
          <w:u w:val="single" w:color="0000FF"/>
        </w:rPr>
        <w:t>csicsergoovika</w:t>
      </w:r>
      <w:r>
        <w:rPr>
          <w:color w:val="0000FF"/>
          <w:u w:val="single" w:color="0000FF"/>
        </w:rPr>
        <w:t>@gmail.com</w:t>
      </w:r>
      <w:r>
        <w:t xml:space="preserve"> </w:t>
      </w:r>
    </w:p>
    <w:p w14:paraId="1BCC1EF5" w14:textId="77777777" w:rsidR="00555BD8" w:rsidRDefault="00252B92">
      <w:pPr>
        <w:spacing w:after="0" w:line="259" w:lineRule="auto"/>
        <w:ind w:left="199" w:firstLine="0"/>
        <w:jc w:val="center"/>
      </w:pPr>
      <w:r>
        <w:t xml:space="preserve"> </w:t>
      </w:r>
    </w:p>
    <w:p w14:paraId="00CC5847" w14:textId="7E11A3E1" w:rsidR="00555BD8" w:rsidRDefault="00870700">
      <w:pPr>
        <w:spacing w:after="0" w:line="259" w:lineRule="auto"/>
        <w:ind w:left="245" w:firstLine="0"/>
        <w:jc w:val="center"/>
      </w:pPr>
      <w:r>
        <w:rPr>
          <w:rFonts w:ascii="Tahoma" w:eastAsia="Tahoma" w:hAnsi="Tahoma" w:cs="Tahoma"/>
          <w:b/>
          <w:noProof/>
          <w:color w:val="222222"/>
          <w:sz w:val="26"/>
        </w:rPr>
        <w:drawing>
          <wp:inline distT="0" distB="0" distL="0" distR="0" wp14:anchorId="33B45D2D" wp14:editId="6C5BB212">
            <wp:extent cx="2279650" cy="647700"/>
            <wp:effectExtent l="0" t="0" r="635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9650" cy="647700"/>
                    </a:xfrm>
                    <a:prstGeom prst="rect">
                      <a:avLst/>
                    </a:prstGeom>
                    <a:noFill/>
                  </pic:spPr>
                </pic:pic>
              </a:graphicData>
            </a:graphic>
          </wp:inline>
        </w:drawing>
      </w:r>
      <w:r>
        <w:rPr>
          <w:rFonts w:ascii="Tahoma" w:eastAsia="Tahoma" w:hAnsi="Tahoma" w:cs="Tahoma"/>
          <w:b/>
          <w:color w:val="222222"/>
          <w:sz w:val="26"/>
        </w:rPr>
        <w:t xml:space="preserve"> </w:t>
      </w:r>
    </w:p>
    <w:p w14:paraId="3A6342E8" w14:textId="777E4F08" w:rsidR="00555BD8" w:rsidRDefault="00555BD8">
      <w:pPr>
        <w:spacing w:after="0" w:line="259" w:lineRule="auto"/>
        <w:ind w:left="215" w:firstLine="0"/>
        <w:jc w:val="center"/>
      </w:pPr>
    </w:p>
    <w:p w14:paraId="0D929A33" w14:textId="77777777" w:rsidR="0050435A" w:rsidRDefault="0050435A">
      <w:pPr>
        <w:spacing w:after="0" w:line="259" w:lineRule="auto"/>
        <w:ind w:left="215" w:firstLine="0"/>
        <w:jc w:val="center"/>
      </w:pPr>
    </w:p>
    <w:p w14:paraId="408FF710" w14:textId="77777777" w:rsidR="0050435A" w:rsidRDefault="0050435A">
      <w:pPr>
        <w:spacing w:after="0" w:line="259" w:lineRule="auto"/>
        <w:ind w:left="215" w:firstLine="0"/>
        <w:jc w:val="center"/>
      </w:pPr>
    </w:p>
    <w:p w14:paraId="73A7AA48" w14:textId="316D8C13" w:rsidR="0050435A" w:rsidRDefault="0050435A">
      <w:pPr>
        <w:spacing w:after="0" w:line="259" w:lineRule="auto"/>
        <w:ind w:left="215" w:firstLine="0"/>
        <w:jc w:val="center"/>
      </w:pPr>
      <w:r w:rsidRPr="0050435A">
        <w:rPr>
          <w:rFonts w:eastAsia="Calibri"/>
          <w:noProof/>
          <w:color w:val="auto"/>
          <w:kern w:val="0"/>
          <w:sz w:val="22"/>
          <w14:ligatures w14:val="none"/>
        </w:rPr>
        <w:drawing>
          <wp:inline distT="0" distB="0" distL="0" distR="0" wp14:anchorId="52A37F01" wp14:editId="14DB3860">
            <wp:extent cx="3178175" cy="1790700"/>
            <wp:effectExtent l="95250" t="57150" r="79375" b="209550"/>
            <wp:docPr id="2" name="Kép 2" descr="C:\Users\csicsergolaptop\Desktop\ovi\Dokumentumok\óvodáról színes ké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csicsergolaptop\Desktop\ovi\Dokumentumok\óvodáról színes ké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8175" cy="1790700"/>
                    </a:xfrm>
                    <a:prstGeom prst="rect">
                      <a:avLst/>
                    </a:prstGeom>
                    <a:noFill/>
                    <a:ln>
                      <a:noFill/>
                    </a:ln>
                    <a:effectLst>
                      <a:outerShdw blurRad="50800" dist="101600" dir="5400000" algn="ctr" rotWithShape="0">
                        <a:srgbClr val="000000">
                          <a:alpha val="43137"/>
                        </a:srgbClr>
                      </a:outerShdw>
                    </a:effectLst>
                    <a:scene3d>
                      <a:camera prst="orthographicFront"/>
                      <a:lightRig rig="threePt" dir="t"/>
                    </a:scene3d>
                    <a:sp3d contourW="12700">
                      <a:bevelB w="152400" h="50800" prst="softRound"/>
                      <a:contourClr>
                        <a:srgbClr val="4472C4">
                          <a:lumMod val="75000"/>
                        </a:srgbClr>
                      </a:contourClr>
                    </a:sp3d>
                  </pic:spPr>
                </pic:pic>
              </a:graphicData>
            </a:graphic>
          </wp:inline>
        </w:drawing>
      </w:r>
    </w:p>
    <w:p w14:paraId="652416B9" w14:textId="77777777" w:rsidR="0050435A" w:rsidRDefault="0050435A">
      <w:pPr>
        <w:spacing w:after="0" w:line="259" w:lineRule="auto"/>
        <w:ind w:left="215" w:firstLine="0"/>
        <w:jc w:val="center"/>
      </w:pPr>
    </w:p>
    <w:p w14:paraId="7861E8D0" w14:textId="77777777" w:rsidR="0050435A" w:rsidRDefault="0050435A">
      <w:pPr>
        <w:spacing w:after="0" w:line="259" w:lineRule="auto"/>
        <w:ind w:left="215" w:firstLine="0"/>
        <w:jc w:val="center"/>
      </w:pPr>
    </w:p>
    <w:p w14:paraId="6C9F84E1" w14:textId="77777777" w:rsidR="0050435A" w:rsidRDefault="0050435A">
      <w:pPr>
        <w:spacing w:after="0" w:line="259" w:lineRule="auto"/>
        <w:ind w:left="215" w:firstLine="0"/>
        <w:jc w:val="center"/>
      </w:pPr>
    </w:p>
    <w:p w14:paraId="7384B430" w14:textId="77777777" w:rsidR="0050435A" w:rsidRDefault="0050435A">
      <w:pPr>
        <w:spacing w:after="0" w:line="259" w:lineRule="auto"/>
        <w:ind w:left="215" w:firstLine="0"/>
        <w:jc w:val="center"/>
      </w:pPr>
    </w:p>
    <w:p w14:paraId="69E79A1D" w14:textId="77777777" w:rsidR="0050435A" w:rsidRDefault="0050435A">
      <w:pPr>
        <w:spacing w:after="0" w:line="259" w:lineRule="auto"/>
        <w:ind w:left="215" w:firstLine="0"/>
        <w:jc w:val="center"/>
      </w:pPr>
    </w:p>
    <w:p w14:paraId="0827DEDA" w14:textId="77777777" w:rsidR="0050435A" w:rsidRDefault="0050435A">
      <w:pPr>
        <w:spacing w:after="0" w:line="259" w:lineRule="auto"/>
        <w:ind w:left="215" w:firstLine="0"/>
        <w:jc w:val="center"/>
      </w:pPr>
    </w:p>
    <w:p w14:paraId="2E67508E" w14:textId="77777777" w:rsidR="0050435A" w:rsidRDefault="0050435A">
      <w:pPr>
        <w:spacing w:after="0" w:line="259" w:lineRule="auto"/>
        <w:ind w:left="215" w:firstLine="0"/>
        <w:jc w:val="center"/>
      </w:pPr>
    </w:p>
    <w:p w14:paraId="6A860C10" w14:textId="77777777" w:rsidR="0050435A" w:rsidRDefault="0050435A">
      <w:pPr>
        <w:spacing w:after="0" w:line="259" w:lineRule="auto"/>
        <w:ind w:left="215" w:firstLine="0"/>
        <w:jc w:val="center"/>
      </w:pPr>
    </w:p>
    <w:p w14:paraId="457AB56C" w14:textId="77777777" w:rsidR="0050435A" w:rsidRDefault="0050435A">
      <w:pPr>
        <w:spacing w:after="0" w:line="259" w:lineRule="auto"/>
        <w:ind w:left="215" w:firstLine="0"/>
        <w:jc w:val="center"/>
      </w:pPr>
    </w:p>
    <w:p w14:paraId="712DAC21" w14:textId="77777777" w:rsidR="0050435A" w:rsidRDefault="0050435A">
      <w:pPr>
        <w:spacing w:after="0" w:line="259" w:lineRule="auto"/>
        <w:ind w:left="215" w:firstLine="0"/>
        <w:jc w:val="center"/>
      </w:pPr>
    </w:p>
    <w:p w14:paraId="7EC29491" w14:textId="77777777" w:rsidR="0050435A" w:rsidRDefault="0050435A">
      <w:pPr>
        <w:spacing w:after="0" w:line="259" w:lineRule="auto"/>
        <w:ind w:left="215" w:firstLine="0"/>
        <w:jc w:val="center"/>
      </w:pPr>
    </w:p>
    <w:p w14:paraId="39ABAFB3" w14:textId="77777777" w:rsidR="0050435A" w:rsidRDefault="0050435A">
      <w:pPr>
        <w:spacing w:after="0" w:line="259" w:lineRule="auto"/>
        <w:ind w:left="215" w:firstLine="0"/>
        <w:jc w:val="center"/>
      </w:pPr>
    </w:p>
    <w:p w14:paraId="76020F1A" w14:textId="77777777" w:rsidR="0050435A" w:rsidRDefault="0050435A">
      <w:pPr>
        <w:spacing w:after="0" w:line="259" w:lineRule="auto"/>
        <w:ind w:left="215" w:firstLine="0"/>
        <w:jc w:val="center"/>
      </w:pPr>
    </w:p>
    <w:p w14:paraId="7B123A97" w14:textId="7BF6761D" w:rsidR="0050435A" w:rsidRPr="0050435A" w:rsidRDefault="0050435A">
      <w:pPr>
        <w:spacing w:after="0" w:line="259" w:lineRule="auto"/>
        <w:ind w:left="215" w:firstLine="0"/>
        <w:jc w:val="center"/>
        <w:rPr>
          <w:b/>
          <w:bCs/>
          <w:color w:val="2F5496" w:themeColor="accent1" w:themeShade="BF"/>
          <w:sz w:val="32"/>
          <w:szCs w:val="32"/>
        </w:rPr>
      </w:pPr>
      <w:r w:rsidRPr="0050435A">
        <w:rPr>
          <w:b/>
          <w:bCs/>
          <w:color w:val="2F5496" w:themeColor="accent1" w:themeShade="BF"/>
          <w:sz w:val="32"/>
          <w:szCs w:val="32"/>
        </w:rPr>
        <w:lastRenderedPageBreak/>
        <w:t>Alapadatok</w:t>
      </w:r>
    </w:p>
    <w:p w14:paraId="1DC2EFB8" w14:textId="77777777" w:rsidR="0050435A" w:rsidRDefault="0050435A">
      <w:pPr>
        <w:spacing w:after="0" w:line="259" w:lineRule="auto"/>
        <w:ind w:left="215" w:firstLine="0"/>
        <w:jc w:val="center"/>
      </w:pPr>
    </w:p>
    <w:p w14:paraId="0D0A9115" w14:textId="14CB4B49" w:rsidR="00555BD8" w:rsidRDefault="00252B92" w:rsidP="00870700">
      <w:pPr>
        <w:spacing w:after="0" w:line="278" w:lineRule="auto"/>
        <w:ind w:left="142" w:firstLine="0"/>
        <w:jc w:val="center"/>
        <w:rPr>
          <w:color w:val="222222"/>
        </w:rPr>
      </w:pPr>
      <w:r>
        <w:rPr>
          <w:color w:val="222222"/>
        </w:rPr>
        <w:t xml:space="preserve">229/2012. (VIII. 28.) Korm. rendelet a nemzeti köznevelésről szóló törvény végrehajtásáról 10 fejezet 23. § (1)-(2) </w:t>
      </w:r>
      <w:r>
        <w:rPr>
          <w:color w:val="222222"/>
        </w:rPr>
        <w:t>bekezdése alapján az alábbi adatokat tesszük közzé:</w:t>
      </w:r>
    </w:p>
    <w:p w14:paraId="2960601B" w14:textId="77777777" w:rsidR="0050435A" w:rsidRDefault="0050435A" w:rsidP="00870700">
      <w:pPr>
        <w:spacing w:after="0" w:line="278" w:lineRule="auto"/>
        <w:ind w:left="142" w:firstLine="0"/>
        <w:jc w:val="center"/>
      </w:pPr>
    </w:p>
    <w:tbl>
      <w:tblPr>
        <w:tblStyle w:val="TableGrid1"/>
        <w:tblW w:w="8820" w:type="dxa"/>
        <w:tblInd w:w="88" w:type="dxa"/>
        <w:tblBorders>
          <w:top w:val="single" w:sz="18" w:space="0" w:color="2F5496"/>
          <w:left w:val="single" w:sz="18" w:space="0" w:color="2F5496"/>
          <w:bottom w:val="single" w:sz="18" w:space="0" w:color="2F5496"/>
          <w:right w:val="single" w:sz="18" w:space="0" w:color="2F5496"/>
          <w:insideH w:val="single" w:sz="2" w:space="0" w:color="000000"/>
          <w:insideV w:val="single" w:sz="2" w:space="0" w:color="000000"/>
        </w:tblBorders>
        <w:tblCellMar>
          <w:top w:w="10" w:type="dxa"/>
          <w:left w:w="95" w:type="dxa"/>
          <w:right w:w="106" w:type="dxa"/>
        </w:tblCellMar>
        <w:tblLook w:val="04A0" w:firstRow="1" w:lastRow="0" w:firstColumn="1" w:lastColumn="0" w:noHBand="0" w:noVBand="1"/>
      </w:tblPr>
      <w:tblGrid>
        <w:gridCol w:w="4080"/>
        <w:gridCol w:w="4740"/>
      </w:tblGrid>
      <w:tr w:rsidR="0050435A" w:rsidRPr="0050435A" w14:paraId="0BDF251A" w14:textId="77777777" w:rsidTr="0050435A">
        <w:trPr>
          <w:trHeight w:val="250"/>
        </w:trPr>
        <w:tc>
          <w:tcPr>
            <w:tcW w:w="4080" w:type="dxa"/>
          </w:tcPr>
          <w:p w14:paraId="33E71EB0" w14:textId="77777777" w:rsidR="0050435A" w:rsidRPr="0050435A" w:rsidRDefault="0050435A" w:rsidP="0050435A">
            <w:pPr>
              <w:spacing w:after="160" w:line="259" w:lineRule="auto"/>
              <w:ind w:left="10" w:firstLine="0"/>
              <w:jc w:val="left"/>
              <w:rPr>
                <w:sz w:val="22"/>
                <w:lang w:eastAsia="en-US"/>
              </w:rPr>
            </w:pPr>
            <w:r w:rsidRPr="0050435A">
              <w:rPr>
                <w:sz w:val="22"/>
                <w:lang w:eastAsia="en-US"/>
              </w:rPr>
              <w:t>Az intézmény hivatalos neve</w:t>
            </w:r>
          </w:p>
        </w:tc>
        <w:tc>
          <w:tcPr>
            <w:tcW w:w="4740" w:type="dxa"/>
          </w:tcPr>
          <w:p w14:paraId="44910E51" w14:textId="77777777" w:rsidR="0050435A" w:rsidRPr="0050435A" w:rsidRDefault="0050435A" w:rsidP="0050435A">
            <w:pPr>
              <w:spacing w:after="160" w:line="259" w:lineRule="auto"/>
              <w:ind w:left="14" w:firstLine="0"/>
              <w:jc w:val="left"/>
              <w:rPr>
                <w:sz w:val="22"/>
                <w:lang w:eastAsia="en-US"/>
              </w:rPr>
            </w:pPr>
            <w:r w:rsidRPr="0050435A">
              <w:rPr>
                <w:sz w:val="22"/>
                <w:lang w:eastAsia="en-US"/>
              </w:rPr>
              <w:t>Erzsébetvárosi Csicsergő Óvoda</w:t>
            </w:r>
          </w:p>
        </w:tc>
      </w:tr>
      <w:tr w:rsidR="0050435A" w:rsidRPr="0050435A" w14:paraId="33E4AE85" w14:textId="77777777" w:rsidTr="0050435A">
        <w:trPr>
          <w:trHeight w:val="1469"/>
        </w:trPr>
        <w:tc>
          <w:tcPr>
            <w:tcW w:w="4080" w:type="dxa"/>
          </w:tcPr>
          <w:p w14:paraId="0A9F0A99" w14:textId="77777777" w:rsidR="0050435A" w:rsidRPr="0050435A" w:rsidRDefault="0050435A" w:rsidP="0050435A">
            <w:pPr>
              <w:spacing w:after="219" w:line="259" w:lineRule="auto"/>
              <w:ind w:left="10" w:firstLine="0"/>
              <w:jc w:val="left"/>
              <w:rPr>
                <w:sz w:val="22"/>
                <w:lang w:eastAsia="en-US"/>
              </w:rPr>
            </w:pPr>
            <w:r w:rsidRPr="0050435A">
              <w:rPr>
                <w:sz w:val="22"/>
                <w:lang w:eastAsia="en-US"/>
              </w:rPr>
              <w:t>Az intézmény címe</w:t>
            </w:r>
          </w:p>
          <w:p w14:paraId="1266533F" w14:textId="77777777" w:rsidR="0050435A" w:rsidRPr="0050435A" w:rsidRDefault="0050435A" w:rsidP="0050435A">
            <w:pPr>
              <w:spacing w:after="160" w:line="259" w:lineRule="auto"/>
              <w:ind w:left="1229" w:right="1302" w:firstLine="0"/>
              <w:jc w:val="left"/>
              <w:rPr>
                <w:sz w:val="22"/>
                <w:lang w:eastAsia="en-US"/>
              </w:rPr>
            </w:pPr>
            <w:r w:rsidRPr="0050435A">
              <w:rPr>
                <w:sz w:val="22"/>
                <w:lang w:eastAsia="en-US"/>
              </w:rPr>
              <w:t>telefonszáma e-mail címe web</w:t>
            </w:r>
          </w:p>
        </w:tc>
        <w:tc>
          <w:tcPr>
            <w:tcW w:w="4740" w:type="dxa"/>
          </w:tcPr>
          <w:p w14:paraId="7A944C2F" w14:textId="77777777" w:rsidR="0050435A" w:rsidRPr="0050435A" w:rsidRDefault="0050435A" w:rsidP="0050435A">
            <w:pPr>
              <w:spacing w:after="160" w:line="259" w:lineRule="auto"/>
              <w:ind w:left="43" w:firstLine="0"/>
              <w:jc w:val="left"/>
              <w:rPr>
                <w:sz w:val="22"/>
                <w:lang w:eastAsia="en-US"/>
              </w:rPr>
            </w:pPr>
            <w:r w:rsidRPr="0050435A">
              <w:rPr>
                <w:sz w:val="22"/>
                <w:lang w:eastAsia="en-US"/>
              </w:rPr>
              <w:t xml:space="preserve">1073 Budapest Dob u. 102. </w:t>
            </w:r>
          </w:p>
          <w:p w14:paraId="263B9F09" w14:textId="77777777" w:rsidR="0050435A" w:rsidRPr="0050435A" w:rsidRDefault="0050435A" w:rsidP="0050435A">
            <w:pPr>
              <w:spacing w:after="160" w:line="259" w:lineRule="auto"/>
              <w:ind w:left="43" w:firstLine="0"/>
              <w:jc w:val="left"/>
              <w:rPr>
                <w:sz w:val="22"/>
                <w:lang w:eastAsia="en-US"/>
              </w:rPr>
            </w:pPr>
            <w:r w:rsidRPr="0050435A">
              <w:rPr>
                <w:sz w:val="22"/>
                <w:lang w:eastAsia="en-US"/>
              </w:rPr>
              <w:t>(bejárat: 1077 Bp. Rózsa u. 32.)</w:t>
            </w:r>
          </w:p>
          <w:p w14:paraId="5850EEC4" w14:textId="4ED87260" w:rsidR="0050435A" w:rsidRPr="0050435A" w:rsidRDefault="0050435A" w:rsidP="0050435A">
            <w:pPr>
              <w:spacing w:after="160" w:line="259" w:lineRule="auto"/>
              <w:ind w:left="14" w:firstLine="5"/>
              <w:jc w:val="left"/>
              <w:rPr>
                <w:sz w:val="22"/>
                <w:lang w:eastAsia="en-US"/>
              </w:rPr>
            </w:pPr>
            <w:r w:rsidRPr="0050435A">
              <w:rPr>
                <w:sz w:val="22"/>
                <w:lang w:eastAsia="en-US"/>
              </w:rPr>
              <w:t xml:space="preserve">06-1-342-83-75, 06-1-322-1686 </w:t>
            </w:r>
            <w:r w:rsidRPr="0050435A">
              <w:rPr>
                <w:color w:val="2F5496" w:themeColor="accent1" w:themeShade="BF"/>
                <w:sz w:val="22"/>
                <w:u w:val="single" w:color="000000"/>
                <w:lang w:eastAsia="en-US"/>
              </w:rPr>
              <w:t>csicsergoovika@gmail.com www.ovodacsicsergo.hu</w:t>
            </w:r>
          </w:p>
        </w:tc>
      </w:tr>
      <w:tr w:rsidR="0050435A" w:rsidRPr="0050435A" w14:paraId="35600D66" w14:textId="77777777" w:rsidTr="0050435A">
        <w:trPr>
          <w:trHeight w:val="739"/>
        </w:trPr>
        <w:tc>
          <w:tcPr>
            <w:tcW w:w="4080" w:type="dxa"/>
          </w:tcPr>
          <w:p w14:paraId="6707EB92" w14:textId="77777777" w:rsidR="0050435A" w:rsidRPr="0050435A" w:rsidRDefault="0050435A" w:rsidP="0050435A">
            <w:pPr>
              <w:spacing w:after="160" w:line="259" w:lineRule="auto"/>
              <w:ind w:left="5" w:right="35" w:firstLine="0"/>
              <w:jc w:val="left"/>
              <w:rPr>
                <w:sz w:val="22"/>
                <w:lang w:eastAsia="en-US"/>
              </w:rPr>
            </w:pPr>
            <w:r w:rsidRPr="0050435A">
              <w:rPr>
                <w:sz w:val="22"/>
                <w:lang w:eastAsia="en-US"/>
              </w:rPr>
              <w:t>Az intézmény fenntartója, címe, telefonszáma</w:t>
            </w:r>
          </w:p>
        </w:tc>
        <w:tc>
          <w:tcPr>
            <w:tcW w:w="4740" w:type="dxa"/>
          </w:tcPr>
          <w:p w14:paraId="35E53647" w14:textId="77777777" w:rsidR="0050435A" w:rsidRPr="0050435A" w:rsidRDefault="0050435A" w:rsidP="0050435A">
            <w:pPr>
              <w:spacing w:after="160" w:line="259" w:lineRule="auto"/>
              <w:ind w:left="19" w:hanging="5"/>
              <w:jc w:val="left"/>
              <w:rPr>
                <w:sz w:val="22"/>
                <w:lang w:eastAsia="en-US"/>
              </w:rPr>
            </w:pPr>
            <w:r w:rsidRPr="0050435A">
              <w:rPr>
                <w:sz w:val="22"/>
                <w:lang w:eastAsia="en-US"/>
              </w:rPr>
              <w:t>Budapest, Főváros VII. kerület Erzsébetváros Önkormányzat Képviselőtestülete</w:t>
            </w:r>
          </w:p>
        </w:tc>
      </w:tr>
      <w:tr w:rsidR="0050435A" w:rsidRPr="0050435A" w14:paraId="09D6D9C3" w14:textId="77777777" w:rsidTr="0050435A">
        <w:trPr>
          <w:trHeight w:val="940"/>
        </w:trPr>
        <w:tc>
          <w:tcPr>
            <w:tcW w:w="4080" w:type="dxa"/>
          </w:tcPr>
          <w:p w14:paraId="40EEC018" w14:textId="77777777" w:rsidR="0050435A" w:rsidRPr="0050435A" w:rsidRDefault="0050435A" w:rsidP="0050435A">
            <w:pPr>
              <w:spacing w:after="201" w:line="240" w:lineRule="auto"/>
              <w:ind w:left="5" w:firstLine="0"/>
              <w:jc w:val="left"/>
              <w:rPr>
                <w:sz w:val="22"/>
                <w:lang w:eastAsia="en-US"/>
              </w:rPr>
            </w:pPr>
            <w:r w:rsidRPr="0050435A">
              <w:rPr>
                <w:sz w:val="22"/>
                <w:lang w:eastAsia="en-US"/>
              </w:rPr>
              <w:t>Az intézmény alapító okiratának száma, kelte</w:t>
            </w:r>
          </w:p>
          <w:p w14:paraId="224C41D8" w14:textId="77777777" w:rsidR="0050435A" w:rsidRPr="0050435A" w:rsidRDefault="0050435A" w:rsidP="0050435A">
            <w:pPr>
              <w:spacing w:after="160" w:line="240" w:lineRule="auto"/>
              <w:ind w:left="10" w:firstLine="0"/>
              <w:jc w:val="left"/>
              <w:rPr>
                <w:sz w:val="22"/>
                <w:lang w:eastAsia="en-US"/>
              </w:rPr>
            </w:pPr>
            <w:r w:rsidRPr="0050435A">
              <w:rPr>
                <w:sz w:val="22"/>
                <w:lang w:eastAsia="en-US"/>
              </w:rPr>
              <w:t>OM azonosító</w:t>
            </w:r>
          </w:p>
        </w:tc>
        <w:tc>
          <w:tcPr>
            <w:tcW w:w="4740" w:type="dxa"/>
          </w:tcPr>
          <w:p w14:paraId="6286CF3D" w14:textId="14A2FF21" w:rsidR="0050435A" w:rsidRPr="0050435A" w:rsidRDefault="0050435A" w:rsidP="0050435A">
            <w:pPr>
              <w:spacing w:after="235" w:line="231" w:lineRule="auto"/>
              <w:ind w:left="14" w:right="1411" w:firstLine="5"/>
              <w:jc w:val="left"/>
              <w:rPr>
                <w:sz w:val="22"/>
                <w:lang w:eastAsia="en-US"/>
              </w:rPr>
            </w:pPr>
            <w:r w:rsidRPr="0050435A">
              <w:rPr>
                <w:sz w:val="22"/>
                <w:lang w:eastAsia="en-US"/>
              </w:rPr>
              <w:t>3/</w:t>
            </w:r>
            <w:r>
              <w:rPr>
                <w:sz w:val="22"/>
                <w:lang w:eastAsia="en-US"/>
              </w:rPr>
              <w:t>11</w:t>
            </w:r>
            <w:r w:rsidRPr="0050435A">
              <w:rPr>
                <w:sz w:val="22"/>
                <w:lang w:eastAsia="en-US"/>
              </w:rPr>
              <w:t>-TNY-679077</w:t>
            </w:r>
          </w:p>
          <w:p w14:paraId="68C933D8" w14:textId="77777777" w:rsidR="0050435A" w:rsidRPr="0050435A" w:rsidRDefault="0050435A" w:rsidP="0050435A">
            <w:pPr>
              <w:spacing w:after="160" w:line="259" w:lineRule="auto"/>
              <w:ind w:left="14" w:firstLine="0"/>
              <w:jc w:val="left"/>
              <w:rPr>
                <w:sz w:val="22"/>
                <w:lang w:eastAsia="en-US"/>
              </w:rPr>
            </w:pPr>
            <w:r w:rsidRPr="0050435A">
              <w:rPr>
                <w:sz w:val="22"/>
                <w:lang w:eastAsia="en-US"/>
              </w:rPr>
              <w:t>034356</w:t>
            </w:r>
          </w:p>
        </w:tc>
      </w:tr>
      <w:tr w:rsidR="0050435A" w:rsidRPr="0050435A" w14:paraId="3B2C47B8" w14:textId="77777777" w:rsidTr="0050435A">
        <w:trPr>
          <w:trHeight w:val="503"/>
        </w:trPr>
        <w:tc>
          <w:tcPr>
            <w:tcW w:w="4080" w:type="dxa"/>
          </w:tcPr>
          <w:p w14:paraId="126CBDB9" w14:textId="77777777" w:rsidR="0050435A" w:rsidRPr="0050435A" w:rsidRDefault="0050435A" w:rsidP="0050435A">
            <w:pPr>
              <w:spacing w:after="160" w:line="259" w:lineRule="auto"/>
              <w:ind w:left="221" w:right="179" w:hanging="216"/>
              <w:jc w:val="left"/>
              <w:rPr>
                <w:sz w:val="22"/>
                <w:lang w:eastAsia="en-US"/>
              </w:rPr>
            </w:pPr>
            <w:r w:rsidRPr="0050435A">
              <w:rPr>
                <w:sz w:val="22"/>
                <w:lang w:eastAsia="en-US"/>
              </w:rPr>
              <w:t>Az intézménybe felvehető maximális létszám</w:t>
            </w:r>
          </w:p>
        </w:tc>
        <w:tc>
          <w:tcPr>
            <w:tcW w:w="4740" w:type="dxa"/>
          </w:tcPr>
          <w:p w14:paraId="70B7184D" w14:textId="77777777" w:rsidR="0050435A" w:rsidRPr="0050435A" w:rsidRDefault="0050435A" w:rsidP="0050435A">
            <w:pPr>
              <w:spacing w:after="160" w:line="259" w:lineRule="auto"/>
              <w:ind w:left="14" w:firstLine="0"/>
              <w:jc w:val="left"/>
              <w:rPr>
                <w:sz w:val="22"/>
                <w:lang w:eastAsia="en-US"/>
              </w:rPr>
            </w:pPr>
            <w:r w:rsidRPr="0050435A">
              <w:rPr>
                <w:sz w:val="22"/>
                <w:lang w:eastAsia="en-US"/>
              </w:rPr>
              <w:t>200 fő</w:t>
            </w:r>
          </w:p>
        </w:tc>
      </w:tr>
      <w:tr w:rsidR="0050435A" w:rsidRPr="0050435A" w14:paraId="1B2A4761" w14:textId="77777777" w:rsidTr="0050435A">
        <w:trPr>
          <w:trHeight w:val="250"/>
        </w:trPr>
        <w:tc>
          <w:tcPr>
            <w:tcW w:w="4080" w:type="dxa"/>
          </w:tcPr>
          <w:p w14:paraId="2CC84087" w14:textId="77777777" w:rsidR="0050435A" w:rsidRPr="0050435A" w:rsidRDefault="0050435A" w:rsidP="0050435A">
            <w:pPr>
              <w:spacing w:after="160" w:line="259" w:lineRule="auto"/>
              <w:ind w:left="5" w:firstLine="0"/>
              <w:jc w:val="left"/>
              <w:rPr>
                <w:sz w:val="22"/>
                <w:lang w:eastAsia="en-US"/>
              </w:rPr>
            </w:pPr>
            <w:r w:rsidRPr="0050435A">
              <w:rPr>
                <w:sz w:val="22"/>
                <w:lang w:eastAsia="en-US"/>
              </w:rPr>
              <w:t>Az intézmény csoportjainak száma</w:t>
            </w:r>
          </w:p>
        </w:tc>
        <w:tc>
          <w:tcPr>
            <w:tcW w:w="4740" w:type="dxa"/>
          </w:tcPr>
          <w:p w14:paraId="196036FD" w14:textId="77777777" w:rsidR="0050435A" w:rsidRPr="0050435A" w:rsidRDefault="0050435A" w:rsidP="0050435A">
            <w:pPr>
              <w:spacing w:after="160" w:line="259" w:lineRule="auto"/>
              <w:ind w:left="19" w:firstLine="0"/>
              <w:jc w:val="left"/>
              <w:rPr>
                <w:sz w:val="22"/>
                <w:lang w:eastAsia="en-US"/>
              </w:rPr>
            </w:pPr>
            <w:r w:rsidRPr="0050435A">
              <w:rPr>
                <w:sz w:val="22"/>
                <w:lang w:eastAsia="en-US"/>
              </w:rPr>
              <w:t>8</w:t>
            </w:r>
          </w:p>
        </w:tc>
      </w:tr>
      <w:tr w:rsidR="0050435A" w:rsidRPr="0050435A" w14:paraId="02B0DCFB" w14:textId="77777777" w:rsidTr="0050435A">
        <w:trPr>
          <w:trHeight w:val="250"/>
        </w:trPr>
        <w:tc>
          <w:tcPr>
            <w:tcW w:w="4080" w:type="dxa"/>
          </w:tcPr>
          <w:p w14:paraId="400101F2" w14:textId="77777777" w:rsidR="0050435A" w:rsidRPr="0050435A" w:rsidRDefault="0050435A" w:rsidP="0050435A">
            <w:pPr>
              <w:spacing w:after="160" w:line="259" w:lineRule="auto"/>
              <w:ind w:left="5" w:firstLine="0"/>
              <w:jc w:val="left"/>
              <w:rPr>
                <w:sz w:val="22"/>
                <w:lang w:eastAsia="en-US"/>
              </w:rPr>
            </w:pPr>
            <w:r w:rsidRPr="0050435A">
              <w:rPr>
                <w:sz w:val="22"/>
                <w:lang w:eastAsia="en-US"/>
              </w:rPr>
              <w:t>Az intézmény napi nyitvatartási ideje</w:t>
            </w:r>
          </w:p>
        </w:tc>
        <w:tc>
          <w:tcPr>
            <w:tcW w:w="4740" w:type="dxa"/>
          </w:tcPr>
          <w:p w14:paraId="01B4731D" w14:textId="77777777" w:rsidR="0050435A" w:rsidRPr="0050435A" w:rsidRDefault="0050435A" w:rsidP="0050435A">
            <w:pPr>
              <w:spacing w:after="160" w:line="259" w:lineRule="auto"/>
              <w:ind w:left="34" w:firstLine="0"/>
              <w:jc w:val="left"/>
              <w:rPr>
                <w:sz w:val="22"/>
                <w:lang w:eastAsia="en-US"/>
              </w:rPr>
            </w:pPr>
            <w:r w:rsidRPr="0050435A">
              <w:rPr>
                <w:sz w:val="22"/>
                <w:lang w:eastAsia="en-US"/>
              </w:rPr>
              <w:t>12 óra</w:t>
            </w:r>
          </w:p>
        </w:tc>
      </w:tr>
      <w:tr w:rsidR="0050435A" w:rsidRPr="0050435A" w14:paraId="4A92B910" w14:textId="77777777" w:rsidTr="0050435A">
        <w:trPr>
          <w:trHeight w:val="1455"/>
        </w:trPr>
        <w:tc>
          <w:tcPr>
            <w:tcW w:w="4080" w:type="dxa"/>
          </w:tcPr>
          <w:p w14:paraId="561A3A90" w14:textId="77777777" w:rsidR="0050435A" w:rsidRPr="0050435A" w:rsidRDefault="0050435A" w:rsidP="0050435A">
            <w:pPr>
              <w:spacing w:after="160" w:line="259" w:lineRule="auto"/>
              <w:ind w:left="5" w:firstLine="0"/>
              <w:jc w:val="left"/>
              <w:rPr>
                <w:sz w:val="22"/>
                <w:lang w:eastAsia="en-US"/>
              </w:rPr>
            </w:pPr>
            <w:r w:rsidRPr="0050435A">
              <w:rPr>
                <w:sz w:val="22"/>
                <w:lang w:eastAsia="en-US"/>
              </w:rPr>
              <w:t>Alapító okirat szerinti ellátandó feladatai</w:t>
            </w:r>
          </w:p>
        </w:tc>
        <w:tc>
          <w:tcPr>
            <w:tcW w:w="4740" w:type="dxa"/>
          </w:tcPr>
          <w:p w14:paraId="47458BB0" w14:textId="77777777" w:rsidR="0050435A" w:rsidRPr="0050435A" w:rsidRDefault="0050435A" w:rsidP="0050435A">
            <w:pPr>
              <w:spacing w:after="160" w:line="259" w:lineRule="auto"/>
              <w:ind w:left="10" w:firstLine="0"/>
              <w:jc w:val="left"/>
              <w:rPr>
                <w:sz w:val="22"/>
                <w:lang w:eastAsia="en-US"/>
              </w:rPr>
            </w:pPr>
            <w:r w:rsidRPr="0050435A">
              <w:rPr>
                <w:sz w:val="22"/>
                <w:lang w:eastAsia="en-US"/>
              </w:rPr>
              <w:t>Óvodai nevelés, ellátás szakmai feladatai Sajátos nevelési igényű gyermekek óvodai nevelésének, ellátásának szakmai feladatai Óvodai nevelés, ellátás működtetési feladatai</w:t>
            </w:r>
          </w:p>
          <w:p w14:paraId="520CA7EB" w14:textId="77777777" w:rsidR="0050435A" w:rsidRPr="0050435A" w:rsidRDefault="0050435A" w:rsidP="0050435A">
            <w:pPr>
              <w:spacing w:after="160" w:line="259" w:lineRule="auto"/>
              <w:ind w:left="10" w:firstLine="0"/>
              <w:jc w:val="left"/>
              <w:rPr>
                <w:sz w:val="22"/>
                <w:lang w:eastAsia="en-US"/>
              </w:rPr>
            </w:pPr>
            <w:r w:rsidRPr="0050435A">
              <w:rPr>
                <w:sz w:val="22"/>
                <w:lang w:eastAsia="en-US"/>
              </w:rPr>
              <w:t>Gyermekétkeztetés köznevelési intézményben</w:t>
            </w:r>
          </w:p>
        </w:tc>
      </w:tr>
      <w:tr w:rsidR="0050435A" w:rsidRPr="0050435A" w14:paraId="0C11F038" w14:textId="77777777" w:rsidTr="0050435A">
        <w:trPr>
          <w:trHeight w:val="2429"/>
        </w:trPr>
        <w:tc>
          <w:tcPr>
            <w:tcW w:w="4080" w:type="dxa"/>
          </w:tcPr>
          <w:p w14:paraId="79D27AB8" w14:textId="77777777" w:rsidR="0050435A" w:rsidRPr="0050435A" w:rsidRDefault="0050435A" w:rsidP="0050435A">
            <w:pPr>
              <w:spacing w:after="160" w:line="259" w:lineRule="auto"/>
              <w:ind w:left="19" w:firstLine="0"/>
              <w:jc w:val="left"/>
              <w:rPr>
                <w:sz w:val="22"/>
                <w:lang w:eastAsia="en-US"/>
              </w:rPr>
            </w:pPr>
            <w:r w:rsidRPr="0050435A">
              <w:rPr>
                <w:sz w:val="22"/>
                <w:lang w:eastAsia="en-US"/>
              </w:rPr>
              <w:t>Sajátos nevelési igényű gyermekek nevelése</w:t>
            </w:r>
          </w:p>
        </w:tc>
        <w:tc>
          <w:tcPr>
            <w:tcW w:w="4740" w:type="dxa"/>
          </w:tcPr>
          <w:p w14:paraId="1ABAD1DE" w14:textId="77777777" w:rsidR="0050435A" w:rsidRPr="0050435A" w:rsidRDefault="0050435A" w:rsidP="0050435A">
            <w:pPr>
              <w:spacing w:after="160" w:line="259" w:lineRule="auto"/>
              <w:ind w:left="0" w:right="34" w:firstLine="5"/>
              <w:rPr>
                <w:sz w:val="22"/>
                <w:lang w:eastAsia="en-US"/>
              </w:rPr>
            </w:pPr>
            <w:r w:rsidRPr="0050435A">
              <w:rPr>
                <w:sz w:val="22"/>
                <w:lang w:eastAsia="en-US"/>
              </w:rPr>
              <w:t>A többi gyermekkel együtt nevelhető, szakértői bizottság szakértői véleménye alapján mozgásszervi, érzékszervi (látási, hallási) értelmi vagy beszédfogyatékos, több fogyatékosság együttes előfordulása esetén halmozottan fogyatékos, autizmus spektrum zavarral, vagy egyéb pszichés zavarral (súlyos tanulási, figyelem- vagy magatartási szabályozási zavarral) küzdő gyermekek nevelését.</w:t>
            </w:r>
          </w:p>
        </w:tc>
      </w:tr>
      <w:tr w:rsidR="0050435A" w:rsidRPr="0050435A" w14:paraId="4F06133C" w14:textId="77777777" w:rsidTr="0050435A">
        <w:trPr>
          <w:trHeight w:val="250"/>
        </w:trPr>
        <w:tc>
          <w:tcPr>
            <w:tcW w:w="4080" w:type="dxa"/>
          </w:tcPr>
          <w:p w14:paraId="1139B713" w14:textId="77777777" w:rsidR="0050435A" w:rsidRDefault="0050435A" w:rsidP="0050435A">
            <w:pPr>
              <w:spacing w:after="160" w:line="259" w:lineRule="auto"/>
              <w:ind w:left="0" w:firstLine="0"/>
              <w:jc w:val="left"/>
              <w:rPr>
                <w:sz w:val="22"/>
                <w:lang w:eastAsia="en-US"/>
              </w:rPr>
            </w:pPr>
            <w:r>
              <w:rPr>
                <w:sz w:val="22"/>
                <w:lang w:eastAsia="en-US"/>
              </w:rPr>
              <w:t>igazgató</w:t>
            </w:r>
          </w:p>
          <w:p w14:paraId="27393B29" w14:textId="524D6F4F" w:rsidR="0050435A" w:rsidRPr="0050435A" w:rsidRDefault="0050435A" w:rsidP="0050435A">
            <w:pPr>
              <w:spacing w:after="160" w:line="259" w:lineRule="auto"/>
              <w:ind w:left="0" w:firstLine="0"/>
              <w:jc w:val="left"/>
              <w:rPr>
                <w:sz w:val="22"/>
                <w:lang w:eastAsia="en-US"/>
              </w:rPr>
            </w:pPr>
            <w:r>
              <w:rPr>
                <w:sz w:val="22"/>
                <w:lang w:eastAsia="en-US"/>
              </w:rPr>
              <w:t>igazgató-helyettes</w:t>
            </w:r>
          </w:p>
        </w:tc>
        <w:tc>
          <w:tcPr>
            <w:tcW w:w="4740" w:type="dxa"/>
          </w:tcPr>
          <w:p w14:paraId="37F5B6EF" w14:textId="77777777" w:rsidR="0050435A" w:rsidRDefault="0050435A" w:rsidP="0050435A">
            <w:pPr>
              <w:spacing w:after="160" w:line="259" w:lineRule="auto"/>
              <w:ind w:left="0" w:firstLine="0"/>
              <w:jc w:val="left"/>
              <w:rPr>
                <w:sz w:val="22"/>
                <w:lang w:eastAsia="en-US"/>
              </w:rPr>
            </w:pPr>
            <w:r w:rsidRPr="0050435A">
              <w:rPr>
                <w:sz w:val="22"/>
                <w:lang w:eastAsia="en-US"/>
              </w:rPr>
              <w:t>Vásárhelyi Mária</w:t>
            </w:r>
          </w:p>
          <w:p w14:paraId="599F4AD1" w14:textId="7942FCCE" w:rsidR="0050435A" w:rsidRPr="0050435A" w:rsidRDefault="0050435A" w:rsidP="0050435A">
            <w:pPr>
              <w:spacing w:after="160" w:line="259" w:lineRule="auto"/>
              <w:ind w:left="0" w:firstLine="0"/>
              <w:jc w:val="left"/>
              <w:rPr>
                <w:sz w:val="22"/>
                <w:lang w:eastAsia="en-US"/>
              </w:rPr>
            </w:pPr>
            <w:r>
              <w:rPr>
                <w:sz w:val="22"/>
                <w:lang w:eastAsia="en-US"/>
              </w:rPr>
              <w:t>Ubornyi Tünde</w:t>
            </w:r>
          </w:p>
        </w:tc>
      </w:tr>
    </w:tbl>
    <w:p w14:paraId="0372CAB5" w14:textId="3B7896BC" w:rsidR="00555BD8" w:rsidRDefault="00555BD8">
      <w:pPr>
        <w:spacing w:after="0" w:line="259" w:lineRule="auto"/>
        <w:ind w:left="0" w:firstLine="0"/>
        <w:jc w:val="left"/>
      </w:pPr>
    </w:p>
    <w:p w14:paraId="5E10B289" w14:textId="52FD4CA8" w:rsidR="00555BD8" w:rsidRDefault="00555BD8" w:rsidP="0050435A">
      <w:pPr>
        <w:spacing w:after="352" w:line="259" w:lineRule="auto"/>
        <w:jc w:val="left"/>
      </w:pPr>
    </w:p>
    <w:p w14:paraId="419E0FF4" w14:textId="5A72B779" w:rsidR="00555BD8" w:rsidRDefault="00555BD8">
      <w:pPr>
        <w:spacing w:after="0" w:line="259" w:lineRule="auto"/>
        <w:ind w:left="142" w:firstLine="0"/>
        <w:jc w:val="left"/>
      </w:pPr>
    </w:p>
    <w:p w14:paraId="2889558A" w14:textId="77777777" w:rsidR="00A4316B" w:rsidRPr="00A4316B" w:rsidRDefault="00A4316B" w:rsidP="00A4316B">
      <w:pPr>
        <w:spacing w:after="32"/>
        <w:ind w:left="137"/>
        <w:rPr>
          <w:b/>
          <w:color w:val="2F5496" w:themeColor="accent1" w:themeShade="BF"/>
        </w:rPr>
      </w:pPr>
      <w:r w:rsidRPr="00A4316B">
        <w:rPr>
          <w:b/>
          <w:color w:val="2F5496" w:themeColor="accent1" w:themeShade="BF"/>
        </w:rPr>
        <w:lastRenderedPageBreak/>
        <w:t>A felvételi lehetőségről szóló tájékoztatás</w:t>
      </w:r>
    </w:p>
    <w:p w14:paraId="04D2BF9C" w14:textId="77777777" w:rsidR="00A4316B" w:rsidRDefault="00A4316B">
      <w:pPr>
        <w:spacing w:after="32"/>
        <w:ind w:left="137"/>
        <w:rPr>
          <w:b/>
        </w:rPr>
      </w:pPr>
    </w:p>
    <w:p w14:paraId="3AD5D404" w14:textId="189770E5" w:rsidR="00555BD8" w:rsidRDefault="00252B92">
      <w:pPr>
        <w:spacing w:after="32"/>
        <w:ind w:left="137"/>
      </w:pPr>
      <w:r>
        <w:rPr>
          <w:b/>
        </w:rPr>
        <w:t xml:space="preserve">A felvételi lehetőségről szóló tájékoztatás </w:t>
      </w:r>
      <w:r>
        <w:t xml:space="preserve">2025. szeptember 1-jétől a gyermek abban az évben, amelynek augusztus 31. napjáig 3. életévét betölti, a nevelési év kezdő napjától legalább napi négy órában óvodai foglalkozáson vesz részt. </w:t>
      </w:r>
    </w:p>
    <w:p w14:paraId="38338169" w14:textId="77777777" w:rsidR="00555BD8" w:rsidRDefault="00252B92">
      <w:pPr>
        <w:spacing w:after="22" w:line="259" w:lineRule="auto"/>
        <w:ind w:left="142" w:firstLine="0"/>
        <w:jc w:val="left"/>
      </w:pPr>
      <w:r>
        <w:t xml:space="preserve"> </w:t>
      </w:r>
    </w:p>
    <w:p w14:paraId="2AF85876" w14:textId="77777777" w:rsidR="00555BD8" w:rsidRDefault="00252B92">
      <w:pPr>
        <w:ind w:left="137"/>
      </w:pPr>
      <w:r>
        <w:t>A szülő - tárgyév április 15. napjáig benyújtott - kérelme ala</w:t>
      </w:r>
      <w:r>
        <w:t xml:space="preserve">pján a gyermek jogos érdekét szem előtt tartva, annak az évnek az augusztus 31. napjáig, amelyben a gyermek a negyedik életévét betölti, különös méltánylást érdemlő esetben, újabb kérelem alapján annak az évnek az augusztus 31. napjáig, amelyben a gyermek </w:t>
      </w:r>
      <w:r>
        <w:t xml:space="preserve">az ötödik életévét betölti a Kormány rendeletében kijelölt szerv felmentheti az óvodai foglalkozáson való részvétel alól, ha a gyermek családi körülményei, sajátos helyzete indokolja. </w:t>
      </w:r>
    </w:p>
    <w:p w14:paraId="14666D01" w14:textId="77777777" w:rsidR="00555BD8" w:rsidRDefault="00252B92">
      <w:pPr>
        <w:spacing w:after="23" w:line="259" w:lineRule="auto"/>
        <w:ind w:left="142" w:firstLine="0"/>
        <w:jc w:val="left"/>
      </w:pPr>
      <w:r>
        <w:t xml:space="preserve"> </w:t>
      </w:r>
    </w:p>
    <w:p w14:paraId="38707370" w14:textId="77777777" w:rsidR="00555BD8" w:rsidRDefault="00252B92">
      <w:pPr>
        <w:ind w:left="137"/>
      </w:pPr>
      <w:r>
        <w:t>Óvodánk a gyermek hároméves korától a tankötelezettség kezdetéig felv</w:t>
      </w:r>
      <w:r>
        <w:t xml:space="preserve">eheti a jelentkező gyermekeket (szabad férőhely függvényében), a fenntartó által engedélyezett maximális gyermeklétszámig. </w:t>
      </w:r>
    </w:p>
    <w:p w14:paraId="4D0972BE" w14:textId="77777777" w:rsidR="00555BD8" w:rsidRDefault="00252B92">
      <w:pPr>
        <w:spacing w:after="0" w:line="259" w:lineRule="auto"/>
        <w:ind w:left="142" w:firstLine="0"/>
        <w:jc w:val="left"/>
      </w:pPr>
      <w:r>
        <w:t xml:space="preserve"> </w:t>
      </w:r>
    </w:p>
    <w:p w14:paraId="7E83C1CE" w14:textId="77777777" w:rsidR="00555BD8" w:rsidRDefault="00252B92">
      <w:pPr>
        <w:ind w:left="137"/>
      </w:pPr>
      <w:r>
        <w:t>Az óvodai felvétel jelentkezés alapján történik. A beiratkozáskor be kell mutatni az óvoda által adott és megfelelően kitöltött je</w:t>
      </w:r>
      <w:r>
        <w:t>lentkezési lapot (a jelentkezési lap letölthető az intézmény honlapjáról), valamint a gyermek nevére kiállított személyazonosságot igazoló hatósági igazolványokat, továbbá a szülő személyazonosságát igazoló hatósági igazolványokat és lakcímet igazoló hatós</w:t>
      </w:r>
      <w:r>
        <w:t xml:space="preserve">ági igazolványát. A felvételről, átvételről az óvoda vezetője dönt. A gyermeket elsősorban abba az óvodába kell felvenni, átvenni, amelynek körzetében lakik. </w:t>
      </w:r>
    </w:p>
    <w:p w14:paraId="1FAEF36C" w14:textId="77777777" w:rsidR="00555BD8" w:rsidRDefault="00252B92">
      <w:pPr>
        <w:spacing w:after="148" w:line="259" w:lineRule="auto"/>
        <w:ind w:left="142" w:firstLine="0"/>
        <w:jc w:val="left"/>
      </w:pPr>
      <w:r>
        <w:rPr>
          <w:rFonts w:ascii="Arial" w:eastAsia="Arial" w:hAnsi="Arial" w:cs="Arial"/>
          <w:color w:val="474747"/>
          <w:sz w:val="27"/>
        </w:rPr>
        <w:t xml:space="preserve"> </w:t>
      </w:r>
    </w:p>
    <w:p w14:paraId="34328482" w14:textId="11124775" w:rsidR="00A4316B" w:rsidRPr="00A4316B" w:rsidRDefault="00252B92">
      <w:pPr>
        <w:spacing w:line="398" w:lineRule="auto"/>
        <w:ind w:left="137" w:right="1811"/>
        <w:rPr>
          <w:b/>
          <w:color w:val="2F5496" w:themeColor="accent1" w:themeShade="BF"/>
        </w:rPr>
      </w:pPr>
      <w:r w:rsidRPr="00A4316B">
        <w:rPr>
          <w:b/>
          <w:color w:val="2F5496" w:themeColor="accent1" w:themeShade="BF"/>
        </w:rPr>
        <w:t>A beiratkozásra meghatározott idő</w:t>
      </w:r>
    </w:p>
    <w:p w14:paraId="15BD4C2E" w14:textId="0B82CE57" w:rsidR="00555BD8" w:rsidRDefault="00252B92">
      <w:pPr>
        <w:spacing w:line="398" w:lineRule="auto"/>
        <w:ind w:left="137" w:right="1811"/>
      </w:pPr>
      <w:r>
        <w:t xml:space="preserve">Az óvodai beiratkozásra tárgyév április 20-a és május 20-a között kerül sor. </w:t>
      </w:r>
    </w:p>
    <w:p w14:paraId="1A20414D" w14:textId="77777777" w:rsidR="00555BD8" w:rsidRDefault="00252B92">
      <w:pPr>
        <w:ind w:left="137"/>
      </w:pPr>
      <w:r>
        <w:t xml:space="preserve">A fenntartó az óvodai beiratkozás idejéről közleményt vagy hirdetményt tesz közzé a helyben szokásos módon, a beiratkozás első határnapját megelőzően legalább 30 nappal. </w:t>
      </w:r>
    </w:p>
    <w:p w14:paraId="6275F07A" w14:textId="77777777" w:rsidR="00555BD8" w:rsidRDefault="00252B92">
      <w:pPr>
        <w:spacing w:after="23" w:line="259" w:lineRule="auto"/>
        <w:ind w:left="142" w:firstLine="0"/>
        <w:jc w:val="left"/>
      </w:pPr>
      <w:r>
        <w:t xml:space="preserve"> </w:t>
      </w:r>
    </w:p>
    <w:p w14:paraId="7F45EA22" w14:textId="77777777" w:rsidR="00A4316B" w:rsidRDefault="00A4316B" w:rsidP="00A4316B">
      <w:pPr>
        <w:ind w:left="137"/>
      </w:pPr>
      <w:r w:rsidRPr="00A4316B">
        <w:rPr>
          <w:u w:val="single"/>
        </w:rPr>
        <w:t>Az Alapító okirat szerinti felvehető gyermeklétszám</w:t>
      </w:r>
      <w:r w:rsidRPr="00A4316B">
        <w:t>: 200 fő</w:t>
      </w:r>
    </w:p>
    <w:p w14:paraId="102E7C6C" w14:textId="77777777" w:rsidR="00A4316B" w:rsidRPr="00A4316B" w:rsidRDefault="00A4316B" w:rsidP="00A4316B">
      <w:pPr>
        <w:ind w:left="137"/>
      </w:pPr>
    </w:p>
    <w:p w14:paraId="38341037" w14:textId="77777777" w:rsidR="00A4316B" w:rsidRPr="00A4316B" w:rsidRDefault="00A4316B" w:rsidP="00A4316B">
      <w:pPr>
        <w:ind w:left="137"/>
      </w:pPr>
      <w:r w:rsidRPr="00A4316B">
        <w:rPr>
          <w:u w:val="single"/>
        </w:rPr>
        <w:t>A fenntartó által engedélyezett csoportok száma</w:t>
      </w:r>
      <w:r w:rsidRPr="00A4316B">
        <w:t>: 8 csoport</w:t>
      </w:r>
    </w:p>
    <w:p w14:paraId="064E9407" w14:textId="6267ED36" w:rsidR="00555BD8" w:rsidRDefault="00555BD8">
      <w:pPr>
        <w:spacing w:after="151" w:line="259" w:lineRule="auto"/>
        <w:ind w:left="142" w:firstLine="0"/>
        <w:jc w:val="left"/>
      </w:pPr>
    </w:p>
    <w:p w14:paraId="7A60D167" w14:textId="120F9BF1" w:rsidR="00A4316B" w:rsidRPr="00A4316B" w:rsidRDefault="00A4316B">
      <w:pPr>
        <w:spacing w:after="394" w:line="270" w:lineRule="auto"/>
        <w:ind w:left="137"/>
        <w:jc w:val="left"/>
        <w:rPr>
          <w:b/>
          <w:color w:val="2F5496" w:themeColor="accent1" w:themeShade="BF"/>
        </w:rPr>
      </w:pPr>
      <w:r w:rsidRPr="00A4316B">
        <w:rPr>
          <w:b/>
          <w:color w:val="2F5496" w:themeColor="accent1" w:themeShade="BF"/>
        </w:rPr>
        <w:t>Óvodai étkezésről szóló tájékoztatás</w:t>
      </w:r>
    </w:p>
    <w:p w14:paraId="0F917376" w14:textId="2621D122" w:rsidR="00555BD8" w:rsidRDefault="00252B92">
      <w:pPr>
        <w:spacing w:after="394" w:line="270" w:lineRule="auto"/>
        <w:ind w:left="137"/>
        <w:jc w:val="left"/>
      </w:pPr>
      <w:r>
        <w:rPr>
          <w:b/>
        </w:rPr>
        <w:t xml:space="preserve">Az intézményben fizetendő térítési díj: </w:t>
      </w:r>
      <w:r w:rsidR="00A4316B" w:rsidRPr="00D84919">
        <w:rPr>
          <w:bCs/>
        </w:rPr>
        <w:t>64</w:t>
      </w:r>
      <w:r w:rsidRPr="00D84919">
        <w:rPr>
          <w:bCs/>
        </w:rPr>
        <w:t>0 Ft/nap</w:t>
      </w:r>
      <w:r>
        <w:rPr>
          <w:b/>
        </w:rPr>
        <w:t xml:space="preserve"> </w:t>
      </w:r>
    </w:p>
    <w:p w14:paraId="5A074211" w14:textId="77777777" w:rsidR="00555BD8" w:rsidRDefault="00252B92">
      <w:pPr>
        <w:pStyle w:val="Cmsor1"/>
        <w:spacing w:after="390"/>
        <w:ind w:left="137"/>
      </w:pPr>
      <w:r>
        <w:t xml:space="preserve">Az étkezéssel összefüggő kedvezmények </w:t>
      </w:r>
    </w:p>
    <w:p w14:paraId="5446344C" w14:textId="77777777" w:rsidR="00A4316B" w:rsidRDefault="00252B92">
      <w:pPr>
        <w:spacing w:after="32"/>
        <w:ind w:left="137"/>
      </w:pPr>
      <w:r>
        <w:t>A gyermekétk</w:t>
      </w:r>
      <w:r>
        <w:t xml:space="preserve">eztetés során </w:t>
      </w:r>
      <w:r>
        <w:rPr>
          <w:b/>
        </w:rPr>
        <w:t>az intézményi térítési díj 100%-át</w:t>
      </w:r>
      <w:r>
        <w:t xml:space="preserve"> normatív kedvezményként kell biztosítani, tehát </w:t>
      </w:r>
      <w:r>
        <w:rPr>
          <w:b/>
        </w:rPr>
        <w:t>ingyenes étkezést kell biztosítani</w:t>
      </w:r>
      <w:r>
        <w:t xml:space="preserve"> ha</w:t>
      </w:r>
    </w:p>
    <w:p w14:paraId="1390BD71" w14:textId="77777777" w:rsidR="00A4316B" w:rsidRDefault="00A4316B">
      <w:pPr>
        <w:spacing w:after="32"/>
        <w:ind w:left="137"/>
      </w:pPr>
    </w:p>
    <w:p w14:paraId="637E7BF6" w14:textId="29C6C9E9" w:rsidR="00555BD8" w:rsidRDefault="00252B92" w:rsidP="00A4316B">
      <w:pPr>
        <w:spacing w:after="32"/>
        <w:ind w:left="137" w:firstLine="288"/>
      </w:pPr>
      <w:r>
        <w:rPr>
          <w:rFonts w:ascii="Courier New" w:eastAsia="Courier New" w:hAnsi="Courier New" w:cs="Courier New"/>
        </w:rPr>
        <w:lastRenderedPageBreak/>
        <w:t>o</w:t>
      </w:r>
      <w:r>
        <w:rPr>
          <w:rFonts w:ascii="Arial" w:eastAsia="Arial" w:hAnsi="Arial" w:cs="Arial"/>
        </w:rPr>
        <w:t xml:space="preserve"> </w:t>
      </w:r>
      <w:r w:rsidR="00A4316B">
        <w:rPr>
          <w:rFonts w:ascii="Arial" w:eastAsia="Arial" w:hAnsi="Arial" w:cs="Arial"/>
        </w:rPr>
        <w:t xml:space="preserve"> </w:t>
      </w:r>
      <w:r>
        <w:t xml:space="preserve">rendszeres gyermekvédelmi kedvezményben részesül, </w:t>
      </w:r>
    </w:p>
    <w:p w14:paraId="06667AE4" w14:textId="77777777" w:rsidR="00555BD8" w:rsidRDefault="00252B92">
      <w:pPr>
        <w:numPr>
          <w:ilvl w:val="0"/>
          <w:numId w:val="1"/>
        </w:numPr>
        <w:spacing w:after="27"/>
        <w:ind w:hanging="283"/>
      </w:pPr>
      <w:r>
        <w:t xml:space="preserve">tartósan beteg vagy fogyatékos, vagy olyan családban él, amelyben </w:t>
      </w:r>
      <w:r>
        <w:t xml:space="preserve">tartósan beteg vagy fogyatékos gyermeket nevelnek, </w:t>
      </w:r>
    </w:p>
    <w:p w14:paraId="24852D3C" w14:textId="77777777" w:rsidR="00555BD8" w:rsidRDefault="00252B92">
      <w:pPr>
        <w:numPr>
          <w:ilvl w:val="0"/>
          <w:numId w:val="1"/>
        </w:numPr>
        <w:spacing w:after="36"/>
        <w:ind w:hanging="283"/>
      </w:pPr>
      <w:r>
        <w:t xml:space="preserve">olyan családban él, amelyben három vagy több gyermeket nevelnek, </w:t>
      </w:r>
    </w:p>
    <w:p w14:paraId="14A5CAD6" w14:textId="77777777" w:rsidR="00E104C4" w:rsidRDefault="00252B92">
      <w:pPr>
        <w:numPr>
          <w:ilvl w:val="0"/>
          <w:numId w:val="1"/>
        </w:numPr>
        <w:ind w:hanging="283"/>
      </w:pPr>
      <w:r>
        <w:t>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w:t>
      </w:r>
      <w:r>
        <w:t xml:space="preserve">, vagy </w:t>
      </w:r>
    </w:p>
    <w:p w14:paraId="24251750" w14:textId="460F884F" w:rsidR="00555BD8" w:rsidRDefault="00252B92">
      <w:pPr>
        <w:numPr>
          <w:ilvl w:val="0"/>
          <w:numId w:val="1"/>
        </w:numPr>
        <w:ind w:hanging="283"/>
      </w:pPr>
      <w:r>
        <w:t xml:space="preserve">nevelésbe vételét elrendelte a gyámhatóság. </w:t>
      </w:r>
    </w:p>
    <w:p w14:paraId="181834F5" w14:textId="77777777" w:rsidR="00A4316B" w:rsidRDefault="00A4316B" w:rsidP="00A4316B">
      <w:pPr>
        <w:ind w:left="708" w:firstLine="0"/>
      </w:pPr>
    </w:p>
    <w:p w14:paraId="3DFC1A99" w14:textId="77777777" w:rsidR="00555BD8" w:rsidRDefault="00252B92">
      <w:pPr>
        <w:spacing w:after="203"/>
        <w:ind w:left="137"/>
      </w:pPr>
      <w:r>
        <w:t xml:space="preserve">Mindegyik esetben nyilatkozatot kell benyújtani, megjelölve, hogy mi alapján kívánja igénybe venni a kedvezményt! (A nyilatkozat elérhető az óvoda irodájában és az óvoda honlapján!) </w:t>
      </w:r>
    </w:p>
    <w:p w14:paraId="787DA23F" w14:textId="7ABED119" w:rsidR="00555BD8" w:rsidRDefault="00252B92">
      <w:pPr>
        <w:ind w:left="137"/>
        <w:rPr>
          <w:u w:val="single"/>
        </w:rPr>
      </w:pPr>
      <w:r w:rsidRPr="00A4316B">
        <w:rPr>
          <w:u w:val="single"/>
        </w:rPr>
        <w:t>Nyári szünidői gyer</w:t>
      </w:r>
      <w:r w:rsidRPr="00A4316B">
        <w:rPr>
          <w:u w:val="single"/>
        </w:rPr>
        <w:t>mekétkeztetés</w:t>
      </w:r>
    </w:p>
    <w:p w14:paraId="18986172" w14:textId="77777777" w:rsidR="00A4316B" w:rsidRPr="00A4316B" w:rsidRDefault="00A4316B">
      <w:pPr>
        <w:ind w:left="137"/>
        <w:rPr>
          <w:u w:val="single"/>
        </w:rPr>
      </w:pPr>
    </w:p>
    <w:p w14:paraId="06C63E0E" w14:textId="77777777" w:rsidR="00555BD8" w:rsidRDefault="00252B92">
      <w:pPr>
        <w:numPr>
          <w:ilvl w:val="0"/>
          <w:numId w:val="2"/>
        </w:numPr>
        <w:spacing w:after="29"/>
        <w:ind w:hanging="360"/>
      </w:pPr>
      <w:r>
        <w:t xml:space="preserve">Az HH/HHH-s gyermek részére – az óvoda zárva tartása alatt- a déli meleg főétkezést az állam ingyen biztosítja. </w:t>
      </w:r>
    </w:p>
    <w:p w14:paraId="7E47599A" w14:textId="77777777" w:rsidR="00555BD8" w:rsidRDefault="00252B92">
      <w:pPr>
        <w:numPr>
          <w:ilvl w:val="0"/>
          <w:numId w:val="2"/>
        </w:numPr>
        <w:ind w:hanging="360"/>
      </w:pPr>
      <w:r>
        <w:t>Az óvoda zárva tartásának időtartama alatt, a mindenkor hatályos kapcsolódó törvényeknek, miniszteri és kormányrendeleteknek, va</w:t>
      </w:r>
      <w:r>
        <w:t xml:space="preserve">lamint Erzsébetváros Képviselőtestülete döntéseinek, határozatainak és rendeleteinek megfelelően biztosítja a szünidei gyermekétkeztetést, melyről a helyben szokásos módon hirdetmény útján értesíti a szülőket. </w:t>
      </w:r>
    </w:p>
    <w:p w14:paraId="124563D5" w14:textId="77777777" w:rsidR="00555BD8" w:rsidRDefault="00252B92">
      <w:pPr>
        <w:tabs>
          <w:tab w:val="center" w:pos="2144"/>
          <w:tab w:val="center" w:pos="5712"/>
        </w:tabs>
        <w:ind w:left="0" w:firstLine="0"/>
        <w:jc w:val="left"/>
      </w:pPr>
      <w:r>
        <w:rPr>
          <w:rFonts w:ascii="Calibri" w:eastAsia="Calibri" w:hAnsi="Calibri" w:cs="Calibri"/>
          <w:sz w:val="22"/>
        </w:rPr>
        <w:tab/>
      </w:r>
      <w:r>
        <w:t xml:space="preserve">Hivatkozva: </w:t>
      </w:r>
      <w:r>
        <w:tab/>
        <w:t>2015. évi LXIII. tv. az 1997.év</w:t>
      </w:r>
      <w:r>
        <w:t xml:space="preserve">i XXXI. tv. módosításáról  </w:t>
      </w:r>
    </w:p>
    <w:p w14:paraId="0B1391AA" w14:textId="77777777" w:rsidR="00555BD8" w:rsidRDefault="00252B92">
      <w:pPr>
        <w:spacing w:after="3" w:line="259" w:lineRule="auto"/>
        <w:ind w:left="356"/>
        <w:jc w:val="center"/>
      </w:pPr>
      <w:r>
        <w:t xml:space="preserve">328/2011 (XII. 29.) Kormányrendelet </w:t>
      </w:r>
    </w:p>
    <w:p w14:paraId="08C7CB7A" w14:textId="77777777" w:rsidR="00555BD8" w:rsidRDefault="00252B92">
      <w:pPr>
        <w:spacing w:after="33"/>
        <w:ind w:left="2984"/>
      </w:pPr>
      <w:r>
        <w:t xml:space="preserve">287/2018. (IX.07.) Képviselő-testületi határozat </w:t>
      </w:r>
    </w:p>
    <w:p w14:paraId="73D5BAF1" w14:textId="77777777" w:rsidR="00555BD8" w:rsidRDefault="00252B92">
      <w:pPr>
        <w:numPr>
          <w:ilvl w:val="0"/>
          <w:numId w:val="2"/>
        </w:numPr>
        <w:spacing w:after="29"/>
        <w:ind w:hanging="360"/>
      </w:pPr>
      <w:r>
        <w:t xml:space="preserve">A szülőnek a jogosultságot megállapító határozat és a nyilatkozatot, amivel igénybe kívánja venni a zárás időtartam az étkezést  </w:t>
      </w:r>
    </w:p>
    <w:p w14:paraId="6971B585" w14:textId="77777777" w:rsidR="00555BD8" w:rsidRDefault="00252B92">
      <w:pPr>
        <w:numPr>
          <w:ilvl w:val="0"/>
          <w:numId w:val="2"/>
        </w:numPr>
        <w:ind w:hanging="360"/>
      </w:pPr>
      <w:r>
        <w:t>Az igénybev</w:t>
      </w:r>
      <w:r>
        <w:t xml:space="preserve">étel előzetes igénybejelentéshez kötött!  </w:t>
      </w:r>
    </w:p>
    <w:p w14:paraId="4A4DA6D4" w14:textId="77777777" w:rsidR="00555BD8" w:rsidRDefault="00252B92">
      <w:pPr>
        <w:spacing w:after="159" w:line="259" w:lineRule="auto"/>
        <w:ind w:left="142" w:firstLine="0"/>
        <w:jc w:val="left"/>
      </w:pPr>
      <w:r>
        <w:rPr>
          <w:b/>
        </w:rPr>
        <w:t xml:space="preserve"> </w:t>
      </w:r>
    </w:p>
    <w:p w14:paraId="112DD3C4" w14:textId="77777777" w:rsidR="00A4316B" w:rsidRPr="00A4316B" w:rsidRDefault="00252B92">
      <w:pPr>
        <w:spacing w:line="396" w:lineRule="auto"/>
        <w:ind w:left="137" w:right="3070"/>
        <w:rPr>
          <w:b/>
          <w:color w:val="2F5496" w:themeColor="accent1" w:themeShade="BF"/>
        </w:rPr>
      </w:pPr>
      <w:r w:rsidRPr="00A4316B">
        <w:rPr>
          <w:b/>
          <w:color w:val="2F5496" w:themeColor="accent1" w:themeShade="BF"/>
        </w:rPr>
        <w:t xml:space="preserve">A nevelési –oktatási intézmény nyitvatartási rendje </w:t>
      </w:r>
    </w:p>
    <w:p w14:paraId="2005E1FE" w14:textId="28DF14CD" w:rsidR="00555BD8" w:rsidRDefault="00252B92">
      <w:pPr>
        <w:spacing w:line="396" w:lineRule="auto"/>
        <w:ind w:left="137" w:right="3070"/>
      </w:pPr>
      <w:r>
        <w:t xml:space="preserve">Az óvoda 5 napos munkarenddel működik (hétfőtől-péntekig). </w:t>
      </w:r>
    </w:p>
    <w:p w14:paraId="1CBB91FC" w14:textId="77777777" w:rsidR="00555BD8" w:rsidRDefault="00252B92">
      <w:pPr>
        <w:ind w:left="137"/>
      </w:pPr>
      <w:r>
        <w:t>Az óvoda nyitvatartása</w:t>
      </w:r>
      <w:r>
        <w:t xml:space="preserve"> 6,00 órától-18,00 óráig, a gyermekekkel érkezésüktől távozásukig óvodapedagógus foglalkozik. </w:t>
      </w:r>
    </w:p>
    <w:p w14:paraId="62DC39AD" w14:textId="77777777" w:rsidR="00555BD8" w:rsidRDefault="00252B92">
      <w:pPr>
        <w:spacing w:after="0" w:line="259" w:lineRule="auto"/>
        <w:ind w:left="142" w:firstLine="0"/>
        <w:jc w:val="left"/>
      </w:pPr>
      <w:r>
        <w:t xml:space="preserve"> </w:t>
      </w:r>
    </w:p>
    <w:p w14:paraId="359D867A" w14:textId="77777777" w:rsidR="00555BD8" w:rsidRDefault="00252B92">
      <w:pPr>
        <w:spacing w:after="26" w:line="259" w:lineRule="auto"/>
        <w:ind w:left="142" w:firstLine="0"/>
        <w:jc w:val="left"/>
      </w:pPr>
      <w:r>
        <w:rPr>
          <w:b/>
        </w:rPr>
        <w:t xml:space="preserve"> </w:t>
      </w:r>
    </w:p>
    <w:p w14:paraId="773CCDFC" w14:textId="77777777" w:rsidR="00555BD8" w:rsidRPr="00A4316B" w:rsidRDefault="00252B92">
      <w:pPr>
        <w:pStyle w:val="Cmsor1"/>
        <w:ind w:left="137"/>
        <w:rPr>
          <w:color w:val="2F5496" w:themeColor="accent1" w:themeShade="BF"/>
        </w:rPr>
      </w:pPr>
      <w:r w:rsidRPr="00A4316B">
        <w:rPr>
          <w:color w:val="2F5496" w:themeColor="accent1" w:themeShade="BF"/>
        </w:rPr>
        <w:t xml:space="preserve">Óvodai nevelés rendje </w:t>
      </w:r>
    </w:p>
    <w:p w14:paraId="72B72A50" w14:textId="77777777" w:rsidR="00555BD8" w:rsidRDefault="00252B92">
      <w:pPr>
        <w:spacing w:after="0" w:line="259" w:lineRule="auto"/>
        <w:ind w:left="142" w:firstLine="0"/>
        <w:jc w:val="left"/>
      </w:pPr>
      <w:r>
        <w:t xml:space="preserve"> </w:t>
      </w:r>
    </w:p>
    <w:p w14:paraId="77DF434F" w14:textId="77777777" w:rsidR="00555BD8" w:rsidRDefault="00252B92">
      <w:pPr>
        <w:ind w:left="137"/>
      </w:pPr>
      <w:r>
        <w:t xml:space="preserve">A nevelési év 2025. szeptember 01 - 2026. augusztus 31. tart. </w:t>
      </w:r>
    </w:p>
    <w:p w14:paraId="4B261E77" w14:textId="77777777" w:rsidR="00555BD8" w:rsidRDefault="00252B92">
      <w:pPr>
        <w:spacing w:after="0" w:line="259" w:lineRule="auto"/>
        <w:ind w:left="142" w:firstLine="0"/>
        <w:jc w:val="left"/>
      </w:pPr>
      <w:r>
        <w:t xml:space="preserve"> </w:t>
      </w:r>
    </w:p>
    <w:p w14:paraId="106BA34F" w14:textId="77777777" w:rsidR="00555BD8" w:rsidRDefault="00252B92">
      <w:pPr>
        <w:ind w:left="137"/>
      </w:pPr>
      <w:r>
        <w:t>Az iskolai szünetekhez alkalmazkodva a fenntartó rendelkezése alapj</w:t>
      </w:r>
      <w:r>
        <w:t xml:space="preserve">án az óvoda folyamatosan üzemel. Ezen idő alatt összevont csoportok működhetnek a gyermeklétszámtól függően.  </w:t>
      </w:r>
    </w:p>
    <w:p w14:paraId="0C64CCA4" w14:textId="77777777" w:rsidR="00555BD8" w:rsidRDefault="00252B92">
      <w:pPr>
        <w:spacing w:after="22" w:line="259" w:lineRule="auto"/>
        <w:ind w:left="142" w:firstLine="0"/>
        <w:jc w:val="left"/>
      </w:pPr>
      <w:r>
        <w:t xml:space="preserve"> </w:t>
      </w:r>
    </w:p>
    <w:p w14:paraId="120B793C" w14:textId="77777777" w:rsidR="00555BD8" w:rsidRDefault="00252B92">
      <w:pPr>
        <w:ind w:left="137"/>
      </w:pPr>
      <w:r>
        <w:lastRenderedPageBreak/>
        <w:t>A nyári zárva tartás időtartama: a nyári zárva tartás a fenntartó döntése alapján kerül meghatározásra, amelyről 2026. február 15-ig értesítjük</w:t>
      </w:r>
      <w:r>
        <w:t xml:space="preserve"> a szülőket. </w:t>
      </w:r>
    </w:p>
    <w:p w14:paraId="09336A5F" w14:textId="7FD821BA" w:rsidR="00555BD8" w:rsidRDefault="00555BD8">
      <w:pPr>
        <w:spacing w:after="0" w:line="259" w:lineRule="auto"/>
        <w:ind w:left="142" w:firstLine="0"/>
        <w:jc w:val="left"/>
      </w:pPr>
    </w:p>
    <w:p w14:paraId="1484816D" w14:textId="77777777" w:rsidR="00555BD8" w:rsidRPr="00A4316B" w:rsidRDefault="00252B92">
      <w:pPr>
        <w:pStyle w:val="Cmsor1"/>
        <w:ind w:left="137"/>
        <w:rPr>
          <w:color w:val="2F5496" w:themeColor="accent1" w:themeShade="BF"/>
        </w:rPr>
      </w:pPr>
      <w:r w:rsidRPr="00A4316B">
        <w:rPr>
          <w:color w:val="2F5496" w:themeColor="accent1" w:themeShade="BF"/>
        </w:rPr>
        <w:t xml:space="preserve">Nevelés nélküli munkanapok </w:t>
      </w:r>
    </w:p>
    <w:p w14:paraId="3A65EDF1" w14:textId="77777777" w:rsidR="00555BD8" w:rsidRDefault="00252B92">
      <w:pPr>
        <w:spacing w:after="16" w:line="259" w:lineRule="auto"/>
        <w:ind w:left="142" w:firstLine="0"/>
        <w:jc w:val="left"/>
      </w:pPr>
      <w:r>
        <w:t xml:space="preserve"> </w:t>
      </w:r>
    </w:p>
    <w:p w14:paraId="73660AFE" w14:textId="31FEE03A" w:rsidR="00555BD8" w:rsidRDefault="00252B92">
      <w:pPr>
        <w:ind w:left="137"/>
      </w:pPr>
      <w:r>
        <w:t xml:space="preserve">A 2025-2026-os nevelési évben a nevelőtestület részére a tanév helyi rendjében meghatározott pedagógiai célra óvodánkban öt munkanapot nevelés nélküli munkanapként használunk fel, mely időpontokról a szülőket 7 </w:t>
      </w:r>
      <w:r>
        <w:t xml:space="preserve">nappal előtte írásban értesítjük. </w:t>
      </w:r>
      <w:r w:rsidR="00EA09F7" w:rsidRPr="00EA09F7">
        <w:t>Igény szerint ügyeletet biztosítunk az Erzsébetvárosi Nefelejcs Óvodában.</w:t>
      </w:r>
    </w:p>
    <w:p w14:paraId="707FA05B" w14:textId="77777777" w:rsidR="00EA09F7" w:rsidRDefault="00EA09F7">
      <w:pPr>
        <w:ind w:left="137"/>
      </w:pPr>
    </w:p>
    <w:tbl>
      <w:tblPr>
        <w:tblStyle w:val="Tblzatrcsos41jellszn"/>
        <w:tblW w:w="9209" w:type="dxa"/>
        <w:tblLayout w:type="fixed"/>
        <w:tblLook w:val="04A0" w:firstRow="1" w:lastRow="0" w:firstColumn="1" w:lastColumn="0" w:noHBand="0" w:noVBand="1"/>
      </w:tblPr>
      <w:tblGrid>
        <w:gridCol w:w="2122"/>
        <w:gridCol w:w="4536"/>
        <w:gridCol w:w="2551"/>
      </w:tblGrid>
      <w:tr w:rsidR="00EA09F7" w:rsidRPr="00EA09F7" w14:paraId="1C0C4BD3" w14:textId="77777777" w:rsidTr="00EA09F7">
        <w:trPr>
          <w:cnfStyle w:val="100000000000" w:firstRow="1" w:lastRow="0" w:firstColumn="0" w:lastColumn="0" w:oddVBand="0" w:evenVBand="0" w:oddHBand="0"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2122" w:type="dxa"/>
            <w:shd w:val="clear" w:color="auto" w:fill="8EAADB" w:themeFill="accent1" w:themeFillTint="99"/>
          </w:tcPr>
          <w:p w14:paraId="0CD1C1A6" w14:textId="77777777" w:rsidR="00EA09F7" w:rsidRPr="00EA09F7" w:rsidRDefault="00EA09F7" w:rsidP="00EA09F7">
            <w:pPr>
              <w:ind w:left="137"/>
              <w:jc w:val="center"/>
            </w:pPr>
            <w:bookmarkStart w:id="0" w:name="_Hlk178345536"/>
            <w:r w:rsidRPr="00EA09F7">
              <w:t>Nevelés nélküli munkanap tervezett ideje</w:t>
            </w:r>
          </w:p>
        </w:tc>
        <w:tc>
          <w:tcPr>
            <w:tcW w:w="4536" w:type="dxa"/>
            <w:shd w:val="clear" w:color="auto" w:fill="8EAADB" w:themeFill="accent1" w:themeFillTint="99"/>
          </w:tcPr>
          <w:p w14:paraId="65FEBF51" w14:textId="77777777" w:rsidR="00EA09F7" w:rsidRPr="00EA09F7" w:rsidRDefault="00EA09F7" w:rsidP="00EA09F7">
            <w:pPr>
              <w:ind w:left="137"/>
              <w:jc w:val="center"/>
              <w:cnfStyle w:val="100000000000" w:firstRow="1" w:lastRow="0" w:firstColumn="0" w:lastColumn="0" w:oddVBand="0" w:evenVBand="0" w:oddHBand="0" w:evenHBand="0" w:firstRowFirstColumn="0" w:firstRowLastColumn="0" w:lastRowFirstColumn="0" w:lastRowLastColumn="0"/>
            </w:pPr>
          </w:p>
          <w:p w14:paraId="78FE783B" w14:textId="77777777" w:rsidR="00EA09F7" w:rsidRPr="00EA09F7" w:rsidRDefault="00EA09F7" w:rsidP="00EA09F7">
            <w:pPr>
              <w:ind w:left="137"/>
              <w:jc w:val="center"/>
              <w:cnfStyle w:val="100000000000" w:firstRow="1" w:lastRow="0" w:firstColumn="0" w:lastColumn="0" w:oddVBand="0" w:evenVBand="0" w:oddHBand="0" w:evenHBand="0" w:firstRowFirstColumn="0" w:firstRowLastColumn="0" w:lastRowFirstColumn="0" w:lastRowLastColumn="0"/>
            </w:pPr>
            <w:r w:rsidRPr="00EA09F7">
              <w:t>Témája</w:t>
            </w:r>
          </w:p>
        </w:tc>
        <w:tc>
          <w:tcPr>
            <w:tcW w:w="2551" w:type="dxa"/>
            <w:shd w:val="clear" w:color="auto" w:fill="8EAADB" w:themeFill="accent1" w:themeFillTint="99"/>
          </w:tcPr>
          <w:p w14:paraId="55575CFA" w14:textId="77777777" w:rsidR="00EA09F7" w:rsidRPr="00EA09F7" w:rsidRDefault="00EA09F7" w:rsidP="00EA09F7">
            <w:pPr>
              <w:ind w:left="137"/>
              <w:jc w:val="center"/>
              <w:cnfStyle w:val="100000000000" w:firstRow="1" w:lastRow="0" w:firstColumn="0" w:lastColumn="0" w:oddVBand="0" w:evenVBand="0" w:oddHBand="0" w:evenHBand="0" w:firstRowFirstColumn="0" w:firstRowLastColumn="0" w:lastRowFirstColumn="0" w:lastRowLastColumn="0"/>
            </w:pPr>
          </w:p>
          <w:p w14:paraId="1396D23E" w14:textId="77777777" w:rsidR="00EA09F7" w:rsidRPr="00EA09F7" w:rsidRDefault="00EA09F7" w:rsidP="00EA09F7">
            <w:pPr>
              <w:ind w:left="137"/>
              <w:jc w:val="center"/>
              <w:cnfStyle w:val="100000000000" w:firstRow="1" w:lastRow="0" w:firstColumn="0" w:lastColumn="0" w:oddVBand="0" w:evenVBand="0" w:oddHBand="0" w:evenHBand="0" w:firstRowFirstColumn="0" w:firstRowLastColumn="0" w:lastRowFirstColumn="0" w:lastRowLastColumn="0"/>
            </w:pPr>
            <w:r w:rsidRPr="00EA09F7">
              <w:t>Felelős</w:t>
            </w:r>
          </w:p>
        </w:tc>
      </w:tr>
      <w:tr w:rsidR="00EA09F7" w:rsidRPr="00EA09F7" w14:paraId="41D65C44" w14:textId="77777777" w:rsidTr="00243106">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2122" w:type="dxa"/>
          </w:tcPr>
          <w:p w14:paraId="1EC59314" w14:textId="77777777" w:rsidR="00EA09F7" w:rsidRPr="00EA09F7" w:rsidRDefault="00EA09F7" w:rsidP="00EA09F7">
            <w:pPr>
              <w:ind w:left="137"/>
            </w:pPr>
            <w:r w:rsidRPr="00EA09F7">
              <w:t>2025.</w:t>
            </w:r>
          </w:p>
          <w:p w14:paraId="1CA82D4D" w14:textId="77777777" w:rsidR="00EA09F7" w:rsidRPr="00EA09F7" w:rsidRDefault="00EA09F7" w:rsidP="00EA09F7">
            <w:pPr>
              <w:ind w:left="137"/>
            </w:pPr>
            <w:r w:rsidRPr="00EA09F7">
              <w:t>november 17.</w:t>
            </w:r>
          </w:p>
        </w:tc>
        <w:tc>
          <w:tcPr>
            <w:tcW w:w="4536" w:type="dxa"/>
          </w:tcPr>
          <w:p w14:paraId="7ADE9DF0" w14:textId="77777777" w:rsidR="00EA09F7" w:rsidRPr="00EA09F7" w:rsidRDefault="00EA09F7" w:rsidP="00EA09F7">
            <w:pPr>
              <w:ind w:left="137"/>
              <w:cnfStyle w:val="000000100000" w:firstRow="0" w:lastRow="0" w:firstColumn="0" w:lastColumn="0" w:oddVBand="0" w:evenVBand="0" w:oddHBand="1" w:evenHBand="0" w:firstRowFirstColumn="0" w:firstRowLastColumn="0" w:lastRowFirstColumn="0" w:lastRowLastColumn="0"/>
            </w:pPr>
            <w:r w:rsidRPr="00EA09F7">
              <w:t>Kerületi szakmai konferencia.</w:t>
            </w:r>
          </w:p>
          <w:p w14:paraId="495DFE84" w14:textId="762E0B83" w:rsidR="00EA09F7" w:rsidRPr="00EA09F7" w:rsidRDefault="00EA09F7" w:rsidP="00EA09F7">
            <w:pPr>
              <w:ind w:left="137"/>
              <w:cnfStyle w:val="000000100000" w:firstRow="0" w:lastRow="0" w:firstColumn="0" w:lastColumn="0" w:oddVBand="0" w:evenVBand="0" w:oddHBand="1" w:evenHBand="0" w:firstRowFirstColumn="0" w:firstRowLastColumn="0" w:lastRowFirstColumn="0" w:lastRowLastColumn="0"/>
            </w:pPr>
          </w:p>
        </w:tc>
        <w:tc>
          <w:tcPr>
            <w:tcW w:w="2551" w:type="dxa"/>
          </w:tcPr>
          <w:p w14:paraId="35F9F162"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pPr>
            <w:r w:rsidRPr="00EA09F7">
              <w:t>Igazgató</w:t>
            </w:r>
          </w:p>
          <w:p w14:paraId="50AE17DD"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pPr>
            <w:r w:rsidRPr="00EA09F7">
              <w:t>Kerületi vezetői munkaközösség</w:t>
            </w:r>
          </w:p>
        </w:tc>
      </w:tr>
      <w:tr w:rsidR="00EA09F7" w:rsidRPr="00EA09F7" w14:paraId="3866AEFE" w14:textId="77777777" w:rsidTr="00243106">
        <w:tc>
          <w:tcPr>
            <w:cnfStyle w:val="001000000000" w:firstRow="0" w:lastRow="0" w:firstColumn="1" w:lastColumn="0" w:oddVBand="0" w:evenVBand="0" w:oddHBand="0" w:evenHBand="0" w:firstRowFirstColumn="0" w:firstRowLastColumn="0" w:lastRowFirstColumn="0" w:lastRowLastColumn="0"/>
            <w:tcW w:w="2122" w:type="dxa"/>
          </w:tcPr>
          <w:p w14:paraId="579E7485" w14:textId="77777777" w:rsidR="00EA09F7" w:rsidRPr="00EA09F7" w:rsidRDefault="00EA09F7" w:rsidP="00EA09F7">
            <w:pPr>
              <w:ind w:left="137"/>
            </w:pPr>
            <w:r w:rsidRPr="00EA09F7">
              <w:t>2026. január 23.</w:t>
            </w:r>
          </w:p>
        </w:tc>
        <w:tc>
          <w:tcPr>
            <w:tcW w:w="4536" w:type="dxa"/>
          </w:tcPr>
          <w:p w14:paraId="74E8E7A8" w14:textId="77777777" w:rsidR="00EA09F7" w:rsidRPr="00EA09F7" w:rsidRDefault="00EA09F7" w:rsidP="00EA09F7">
            <w:pPr>
              <w:ind w:left="137"/>
              <w:cnfStyle w:val="000000000000" w:firstRow="0" w:lastRow="0" w:firstColumn="0" w:lastColumn="0" w:oddVBand="0" w:evenVBand="0" w:oddHBand="0" w:evenHBand="0" w:firstRowFirstColumn="0" w:firstRowLastColumn="0" w:lastRowFirstColumn="0" w:lastRowLastColumn="0"/>
            </w:pPr>
            <w:r w:rsidRPr="00EA09F7">
              <w:t>Alkalmazotti és nevelőtestületi értekezlet.</w:t>
            </w:r>
          </w:p>
        </w:tc>
        <w:tc>
          <w:tcPr>
            <w:tcW w:w="2551" w:type="dxa"/>
          </w:tcPr>
          <w:p w14:paraId="260C13F7"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pPr>
            <w:r w:rsidRPr="00EA09F7">
              <w:t>Igazgató</w:t>
            </w:r>
          </w:p>
        </w:tc>
      </w:tr>
      <w:tr w:rsidR="00EA09F7" w:rsidRPr="00EA09F7" w14:paraId="4782F70C" w14:textId="77777777" w:rsidTr="00243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6540BF5" w14:textId="77777777" w:rsidR="00EA09F7" w:rsidRPr="00EA09F7" w:rsidRDefault="00EA09F7" w:rsidP="00EA09F7">
            <w:pPr>
              <w:ind w:left="137"/>
            </w:pPr>
          </w:p>
          <w:p w14:paraId="715B8CFE" w14:textId="77777777" w:rsidR="00EA09F7" w:rsidRPr="00EA09F7" w:rsidRDefault="00EA09F7" w:rsidP="00EA09F7">
            <w:pPr>
              <w:ind w:left="137"/>
            </w:pPr>
            <w:r w:rsidRPr="00EA09F7">
              <w:t>2026.</w:t>
            </w:r>
          </w:p>
          <w:p w14:paraId="603CE80E" w14:textId="77777777" w:rsidR="00EA09F7" w:rsidRPr="00EA09F7" w:rsidRDefault="00EA09F7" w:rsidP="00EA09F7">
            <w:pPr>
              <w:ind w:left="137"/>
            </w:pPr>
            <w:r w:rsidRPr="00EA09F7">
              <w:t>március 13.</w:t>
            </w:r>
          </w:p>
        </w:tc>
        <w:tc>
          <w:tcPr>
            <w:tcW w:w="4536" w:type="dxa"/>
          </w:tcPr>
          <w:p w14:paraId="1B9F3DA0" w14:textId="77777777" w:rsidR="00EA09F7" w:rsidRPr="00EA09F7" w:rsidRDefault="00EA09F7" w:rsidP="00EA09F7">
            <w:pPr>
              <w:ind w:left="137"/>
              <w:cnfStyle w:val="000000100000" w:firstRow="0" w:lastRow="0" w:firstColumn="0" w:lastColumn="0" w:oddVBand="0" w:evenVBand="0" w:oddHBand="1" w:evenHBand="0" w:firstRowFirstColumn="0" w:firstRowLastColumn="0" w:lastRowFirstColumn="0" w:lastRowLastColumn="0"/>
            </w:pPr>
            <w:r w:rsidRPr="00EA09F7">
              <w:t>Alkalmazotti és nevelőtestületi értekezlet.</w:t>
            </w:r>
          </w:p>
          <w:p w14:paraId="470BE31D" w14:textId="77777777" w:rsidR="00EA09F7" w:rsidRPr="00EA09F7" w:rsidRDefault="00EA09F7" w:rsidP="00EA09F7">
            <w:pPr>
              <w:ind w:left="137"/>
              <w:cnfStyle w:val="000000100000" w:firstRow="0" w:lastRow="0" w:firstColumn="0" w:lastColumn="0" w:oddVBand="0" w:evenVBand="0" w:oddHBand="1" w:evenHBand="0" w:firstRowFirstColumn="0" w:firstRowLastColumn="0" w:lastRowFirstColumn="0" w:lastRowLastColumn="0"/>
            </w:pPr>
            <w:r w:rsidRPr="00EA09F7">
              <w:t xml:space="preserve">Szakmai értekezlet, értékelések, feladatok egyeztetése; elemzése. </w:t>
            </w:r>
          </w:p>
        </w:tc>
        <w:tc>
          <w:tcPr>
            <w:tcW w:w="2551" w:type="dxa"/>
          </w:tcPr>
          <w:p w14:paraId="2E14AE05"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pPr>
            <w:r w:rsidRPr="00EA09F7">
              <w:t>Igazgató</w:t>
            </w:r>
          </w:p>
          <w:p w14:paraId="6A64D187"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pPr>
            <w:r w:rsidRPr="00EA09F7">
              <w:t>Igazgató helyettes</w:t>
            </w:r>
          </w:p>
          <w:p w14:paraId="38C70E79"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pPr>
            <w:r w:rsidRPr="00EA09F7">
              <w:t>Munkaközösség vezető</w:t>
            </w:r>
          </w:p>
        </w:tc>
      </w:tr>
      <w:tr w:rsidR="00EA09F7" w:rsidRPr="00EA09F7" w14:paraId="0F527198" w14:textId="77777777" w:rsidTr="00243106">
        <w:tc>
          <w:tcPr>
            <w:cnfStyle w:val="001000000000" w:firstRow="0" w:lastRow="0" w:firstColumn="1" w:lastColumn="0" w:oddVBand="0" w:evenVBand="0" w:oddHBand="0" w:evenHBand="0" w:firstRowFirstColumn="0" w:firstRowLastColumn="0" w:lastRowFirstColumn="0" w:lastRowLastColumn="0"/>
            <w:tcW w:w="2122" w:type="dxa"/>
          </w:tcPr>
          <w:p w14:paraId="064C5EF4" w14:textId="77777777" w:rsidR="00EA09F7" w:rsidRPr="00EA09F7" w:rsidRDefault="00EA09F7" w:rsidP="00EA09F7">
            <w:pPr>
              <w:ind w:left="137"/>
            </w:pPr>
            <w:r w:rsidRPr="00EA09F7">
              <w:t xml:space="preserve">2026. </w:t>
            </w:r>
          </w:p>
          <w:p w14:paraId="3AE37714" w14:textId="77777777" w:rsidR="00EA09F7" w:rsidRPr="00EA09F7" w:rsidRDefault="00EA09F7" w:rsidP="00EA09F7">
            <w:pPr>
              <w:ind w:left="137"/>
            </w:pPr>
            <w:r w:rsidRPr="00EA09F7">
              <w:t xml:space="preserve">május 22. </w:t>
            </w:r>
          </w:p>
        </w:tc>
        <w:tc>
          <w:tcPr>
            <w:tcW w:w="4536" w:type="dxa"/>
          </w:tcPr>
          <w:p w14:paraId="435C1C32" w14:textId="77777777" w:rsidR="00EA09F7" w:rsidRPr="00EA09F7" w:rsidRDefault="00EA09F7" w:rsidP="00EA09F7">
            <w:pPr>
              <w:ind w:left="137"/>
              <w:cnfStyle w:val="000000000000" w:firstRow="0" w:lastRow="0" w:firstColumn="0" w:lastColumn="0" w:oddVBand="0" w:evenVBand="0" w:oddHBand="0" w:evenHBand="0" w:firstRowFirstColumn="0" w:firstRowLastColumn="0" w:lastRowFirstColumn="0" w:lastRowLastColumn="0"/>
            </w:pPr>
            <w:r w:rsidRPr="00EA09F7">
              <w:t>Nevelési évet záró értekezlet.</w:t>
            </w:r>
          </w:p>
          <w:p w14:paraId="3FB29383" w14:textId="77777777" w:rsidR="00EA09F7" w:rsidRPr="00EA09F7" w:rsidRDefault="00EA09F7" w:rsidP="00EA09F7">
            <w:pPr>
              <w:ind w:left="137"/>
              <w:cnfStyle w:val="000000000000" w:firstRow="0" w:lastRow="0" w:firstColumn="0" w:lastColumn="0" w:oddVBand="0" w:evenVBand="0" w:oddHBand="0" w:evenHBand="0" w:firstRowFirstColumn="0" w:firstRowLastColumn="0" w:lastRowFirstColumn="0" w:lastRowLastColumn="0"/>
            </w:pPr>
            <w:r w:rsidRPr="00EA09F7">
              <w:t>Éves értékelések, felkészülés a következő nevelési évre, munkatervi egyeztetés.</w:t>
            </w:r>
          </w:p>
        </w:tc>
        <w:tc>
          <w:tcPr>
            <w:tcW w:w="2551" w:type="dxa"/>
          </w:tcPr>
          <w:p w14:paraId="40D1F144"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pPr>
            <w:r w:rsidRPr="00EA09F7">
              <w:t>Igazgató</w:t>
            </w:r>
          </w:p>
          <w:p w14:paraId="51218E07"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pPr>
            <w:r w:rsidRPr="00EA09F7">
              <w:t>Igazgató helyettes</w:t>
            </w:r>
          </w:p>
        </w:tc>
      </w:tr>
      <w:tr w:rsidR="00EA09F7" w:rsidRPr="00EA09F7" w14:paraId="2B2EB793" w14:textId="77777777" w:rsidTr="00243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8DC9FE5" w14:textId="77777777" w:rsidR="00EA09F7" w:rsidRPr="00EA09F7" w:rsidRDefault="00EA09F7" w:rsidP="00EA09F7">
            <w:pPr>
              <w:ind w:left="137"/>
            </w:pPr>
            <w:r w:rsidRPr="00EA09F7">
              <w:t xml:space="preserve">2026. </w:t>
            </w:r>
          </w:p>
          <w:p w14:paraId="72EEFF90" w14:textId="77777777" w:rsidR="00EA09F7" w:rsidRPr="00EA09F7" w:rsidRDefault="00EA09F7" w:rsidP="00EA09F7">
            <w:pPr>
              <w:ind w:left="137"/>
            </w:pPr>
            <w:r w:rsidRPr="00EA09F7">
              <w:t>június 19.</w:t>
            </w:r>
          </w:p>
        </w:tc>
        <w:tc>
          <w:tcPr>
            <w:tcW w:w="4536" w:type="dxa"/>
          </w:tcPr>
          <w:p w14:paraId="55CF1C51" w14:textId="77777777" w:rsidR="00EA09F7" w:rsidRPr="00EA09F7" w:rsidRDefault="00EA09F7" w:rsidP="00EA09F7">
            <w:pPr>
              <w:ind w:left="137"/>
              <w:cnfStyle w:val="000000100000" w:firstRow="0" w:lastRow="0" w:firstColumn="0" w:lastColumn="0" w:oddVBand="0" w:evenVBand="0" w:oddHBand="1" w:evenHBand="0" w:firstRowFirstColumn="0" w:firstRowLastColumn="0" w:lastRowFirstColumn="0" w:lastRowLastColumn="0"/>
            </w:pPr>
            <w:r w:rsidRPr="00EA09F7">
              <w:t>Csapatépítő pedagógusnapi kirándulás - szervezetépítés kultúra/egészséges életmód lehetőségekkel gazdagítva.</w:t>
            </w:r>
          </w:p>
        </w:tc>
        <w:tc>
          <w:tcPr>
            <w:tcW w:w="2551" w:type="dxa"/>
          </w:tcPr>
          <w:p w14:paraId="057E2393"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pPr>
            <w:r w:rsidRPr="00EA09F7">
              <w:t>Igazgató</w:t>
            </w:r>
          </w:p>
          <w:p w14:paraId="53277134"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pPr>
            <w:r w:rsidRPr="00EA09F7">
              <w:t>Igazgató helyettes</w:t>
            </w:r>
          </w:p>
        </w:tc>
      </w:tr>
      <w:bookmarkEnd w:id="0"/>
    </w:tbl>
    <w:p w14:paraId="0B2DC6BE" w14:textId="77777777" w:rsidR="00EA09F7" w:rsidRDefault="00EA09F7" w:rsidP="00EA09F7">
      <w:pPr>
        <w:ind w:left="137"/>
      </w:pPr>
    </w:p>
    <w:p w14:paraId="3A455A85" w14:textId="0442A12C" w:rsidR="00EA09F7" w:rsidRPr="00EA09F7" w:rsidRDefault="00EA09F7" w:rsidP="00EA09F7">
      <w:pPr>
        <w:ind w:left="137"/>
      </w:pPr>
      <w:r w:rsidRPr="00EA09F7">
        <w:t>A tervezett időpontok, illetve témáktól való eltérés jogát fenntartjuk. A nevelésnélküli munkanapokon tervezett nevelői értekezleteken kívül a nevelési év során pedagógiai és szervezeti okokból további nevelői értekezletek szervezésére kerülhet sor.</w:t>
      </w:r>
    </w:p>
    <w:p w14:paraId="55E02C5C" w14:textId="77777777" w:rsidR="00EA09F7" w:rsidRDefault="00EA09F7">
      <w:pPr>
        <w:ind w:left="137"/>
      </w:pPr>
    </w:p>
    <w:p w14:paraId="206A0936" w14:textId="77777777" w:rsidR="00E104C4" w:rsidRPr="00E104C4" w:rsidRDefault="00E104C4" w:rsidP="00E104C4">
      <w:pPr>
        <w:ind w:left="137"/>
        <w:rPr>
          <w:b/>
          <w:color w:val="2F5496" w:themeColor="accent1" w:themeShade="BF"/>
        </w:rPr>
      </w:pPr>
      <w:r w:rsidRPr="00E104C4">
        <w:rPr>
          <w:b/>
          <w:color w:val="2F5496" w:themeColor="accent1" w:themeShade="BF"/>
        </w:rPr>
        <w:t>Az Erzsébetvárosi Csicsergő Óvoda működési rendje</w:t>
      </w:r>
    </w:p>
    <w:p w14:paraId="1EF01364" w14:textId="77777777" w:rsidR="00E104C4" w:rsidRPr="00E104C4" w:rsidRDefault="00E104C4" w:rsidP="00E104C4">
      <w:pPr>
        <w:ind w:left="137"/>
      </w:pPr>
    </w:p>
    <w:tbl>
      <w:tblPr>
        <w:tblStyle w:val="Tblzatrcsos41jellszn"/>
        <w:tblW w:w="8647" w:type="dxa"/>
        <w:tblInd w:w="137" w:type="dxa"/>
        <w:tblLayout w:type="fixed"/>
        <w:tblLook w:val="04A0" w:firstRow="1" w:lastRow="0" w:firstColumn="1" w:lastColumn="0" w:noHBand="0" w:noVBand="1"/>
      </w:tblPr>
      <w:tblGrid>
        <w:gridCol w:w="2977"/>
        <w:gridCol w:w="5670"/>
      </w:tblGrid>
      <w:tr w:rsidR="00E104C4" w:rsidRPr="00E104C4" w14:paraId="72561510" w14:textId="77777777" w:rsidTr="00243106">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977" w:type="dxa"/>
            <w:shd w:val="clear" w:color="auto" w:fill="B4C6E7" w:themeFill="accent1" w:themeFillTint="66"/>
          </w:tcPr>
          <w:p w14:paraId="7B24B4B2" w14:textId="77777777" w:rsidR="00E104C4" w:rsidRPr="00E104C4" w:rsidRDefault="00E104C4" w:rsidP="00243106">
            <w:pPr>
              <w:ind w:left="137"/>
              <w:jc w:val="left"/>
              <w:rPr>
                <w:sz w:val="20"/>
                <w:szCs w:val="20"/>
              </w:rPr>
            </w:pPr>
            <w:r w:rsidRPr="00E104C4">
              <w:rPr>
                <w:sz w:val="20"/>
                <w:szCs w:val="20"/>
              </w:rPr>
              <w:t>Nevelési év</w:t>
            </w:r>
          </w:p>
        </w:tc>
        <w:tc>
          <w:tcPr>
            <w:tcW w:w="5670" w:type="dxa"/>
            <w:shd w:val="clear" w:color="auto" w:fill="B4C6E7" w:themeFill="accent1" w:themeFillTint="66"/>
          </w:tcPr>
          <w:p w14:paraId="4A351AE8" w14:textId="77777777" w:rsidR="00E104C4" w:rsidRPr="00E104C4" w:rsidRDefault="00E104C4" w:rsidP="00243106">
            <w:pPr>
              <w:ind w:left="137"/>
              <w:jc w:val="left"/>
              <w:cnfStyle w:val="100000000000" w:firstRow="1" w:lastRow="0" w:firstColumn="0" w:lastColumn="0" w:oddVBand="0" w:evenVBand="0" w:oddHBand="0" w:evenHBand="0" w:firstRowFirstColumn="0" w:firstRowLastColumn="0" w:lastRowFirstColumn="0" w:lastRowLastColumn="0"/>
              <w:rPr>
                <w:sz w:val="20"/>
                <w:szCs w:val="20"/>
              </w:rPr>
            </w:pPr>
            <w:r w:rsidRPr="00E104C4">
              <w:rPr>
                <w:sz w:val="20"/>
                <w:szCs w:val="20"/>
              </w:rPr>
              <w:t>2025. szeptember 1 - 2026. augusztus 31.</w:t>
            </w:r>
          </w:p>
        </w:tc>
      </w:tr>
      <w:tr w:rsidR="00E104C4" w:rsidRPr="00E104C4" w14:paraId="65AD71A9" w14:textId="77777777" w:rsidTr="0024310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977" w:type="dxa"/>
          </w:tcPr>
          <w:p w14:paraId="6B72FE65" w14:textId="77777777" w:rsidR="00E104C4" w:rsidRPr="00E104C4" w:rsidRDefault="00E104C4" w:rsidP="00243106">
            <w:pPr>
              <w:ind w:left="137"/>
              <w:jc w:val="left"/>
              <w:rPr>
                <w:sz w:val="20"/>
                <w:szCs w:val="20"/>
              </w:rPr>
            </w:pPr>
            <w:r w:rsidRPr="00E104C4">
              <w:rPr>
                <w:sz w:val="20"/>
                <w:szCs w:val="20"/>
              </w:rPr>
              <w:t>Nyári életrend</w:t>
            </w:r>
          </w:p>
        </w:tc>
        <w:tc>
          <w:tcPr>
            <w:tcW w:w="5670" w:type="dxa"/>
          </w:tcPr>
          <w:p w14:paraId="35966500" w14:textId="77777777" w:rsidR="00E104C4" w:rsidRPr="00E104C4" w:rsidRDefault="00E104C4" w:rsidP="00243106">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104C4">
              <w:rPr>
                <w:sz w:val="20"/>
                <w:szCs w:val="20"/>
              </w:rPr>
              <w:t>2025. június 22- 2026. augusztus 31-ig</w:t>
            </w:r>
          </w:p>
        </w:tc>
      </w:tr>
      <w:tr w:rsidR="00E104C4" w:rsidRPr="00E104C4" w14:paraId="31247D3E" w14:textId="77777777" w:rsidTr="00243106">
        <w:tc>
          <w:tcPr>
            <w:cnfStyle w:val="001000000000" w:firstRow="0" w:lastRow="0" w:firstColumn="1" w:lastColumn="0" w:oddVBand="0" w:evenVBand="0" w:oddHBand="0" w:evenHBand="0" w:firstRowFirstColumn="0" w:firstRowLastColumn="0" w:lastRowFirstColumn="0" w:lastRowLastColumn="0"/>
            <w:tcW w:w="2977" w:type="dxa"/>
          </w:tcPr>
          <w:p w14:paraId="49EE573B" w14:textId="77777777" w:rsidR="00E104C4" w:rsidRPr="00E104C4" w:rsidRDefault="00E104C4" w:rsidP="00243106">
            <w:pPr>
              <w:ind w:left="137"/>
              <w:jc w:val="left"/>
              <w:rPr>
                <w:sz w:val="20"/>
                <w:szCs w:val="20"/>
              </w:rPr>
            </w:pPr>
            <w:r w:rsidRPr="00E104C4">
              <w:rPr>
                <w:sz w:val="20"/>
                <w:szCs w:val="20"/>
              </w:rPr>
              <w:t>Az óvoda nyitvatartási ideje</w:t>
            </w:r>
          </w:p>
        </w:tc>
        <w:tc>
          <w:tcPr>
            <w:tcW w:w="5670" w:type="dxa"/>
          </w:tcPr>
          <w:p w14:paraId="57954F6B" w14:textId="77777777" w:rsidR="00E104C4" w:rsidRPr="00E104C4" w:rsidRDefault="00E104C4" w:rsidP="00243106">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104C4">
              <w:rPr>
                <w:sz w:val="20"/>
                <w:szCs w:val="20"/>
              </w:rPr>
              <w:t>Heti: 5 nap: H - P</w:t>
            </w:r>
          </w:p>
          <w:p w14:paraId="1614A5AC" w14:textId="77777777" w:rsidR="00E104C4" w:rsidRPr="00E104C4" w:rsidRDefault="00E104C4" w:rsidP="00243106">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104C4">
              <w:rPr>
                <w:sz w:val="20"/>
                <w:szCs w:val="20"/>
              </w:rPr>
              <w:t>Napi: 12 óra: 6.00 -18.00</w:t>
            </w:r>
          </w:p>
        </w:tc>
      </w:tr>
      <w:tr w:rsidR="00E104C4" w:rsidRPr="00E104C4" w14:paraId="14F1F3E2" w14:textId="77777777" w:rsidTr="00243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FE5917B" w14:textId="77777777" w:rsidR="00E104C4" w:rsidRPr="00E104C4" w:rsidRDefault="00E104C4" w:rsidP="00243106">
            <w:pPr>
              <w:ind w:left="137"/>
              <w:jc w:val="left"/>
              <w:rPr>
                <w:sz w:val="20"/>
                <w:szCs w:val="20"/>
              </w:rPr>
            </w:pPr>
            <w:r w:rsidRPr="00E104C4">
              <w:rPr>
                <w:sz w:val="20"/>
                <w:szCs w:val="20"/>
              </w:rPr>
              <w:t>Ügyeleti időszak</w:t>
            </w:r>
          </w:p>
        </w:tc>
        <w:tc>
          <w:tcPr>
            <w:tcW w:w="5670" w:type="dxa"/>
          </w:tcPr>
          <w:p w14:paraId="050B1359" w14:textId="77777777" w:rsidR="00E104C4" w:rsidRPr="00E104C4" w:rsidRDefault="00E104C4" w:rsidP="00243106">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104C4">
              <w:rPr>
                <w:sz w:val="20"/>
                <w:szCs w:val="20"/>
              </w:rPr>
              <w:t>Reggel 6.00-7.00, ill. du.:17.00-18.00</w:t>
            </w:r>
          </w:p>
        </w:tc>
      </w:tr>
      <w:tr w:rsidR="00E104C4" w:rsidRPr="00E104C4" w14:paraId="0ADFAED4" w14:textId="77777777" w:rsidTr="00243106">
        <w:trPr>
          <w:trHeight w:val="500"/>
        </w:trPr>
        <w:tc>
          <w:tcPr>
            <w:cnfStyle w:val="001000000000" w:firstRow="0" w:lastRow="0" w:firstColumn="1" w:lastColumn="0" w:oddVBand="0" w:evenVBand="0" w:oddHBand="0" w:evenHBand="0" w:firstRowFirstColumn="0" w:firstRowLastColumn="0" w:lastRowFirstColumn="0" w:lastRowLastColumn="0"/>
            <w:tcW w:w="2977" w:type="dxa"/>
          </w:tcPr>
          <w:p w14:paraId="2125E192" w14:textId="77777777" w:rsidR="00E104C4" w:rsidRPr="00E104C4" w:rsidRDefault="00E104C4" w:rsidP="00243106">
            <w:pPr>
              <w:ind w:left="137"/>
              <w:jc w:val="left"/>
              <w:rPr>
                <w:sz w:val="20"/>
                <w:szCs w:val="20"/>
              </w:rPr>
            </w:pPr>
            <w:r w:rsidRPr="00E104C4">
              <w:rPr>
                <w:sz w:val="20"/>
                <w:szCs w:val="20"/>
              </w:rPr>
              <w:t>Új gyermekek fogadása</w:t>
            </w:r>
          </w:p>
          <w:p w14:paraId="454B67EB" w14:textId="77777777" w:rsidR="00E104C4" w:rsidRPr="00E104C4" w:rsidRDefault="00E104C4" w:rsidP="00243106">
            <w:pPr>
              <w:ind w:left="137"/>
              <w:jc w:val="left"/>
              <w:rPr>
                <w:sz w:val="20"/>
                <w:szCs w:val="20"/>
              </w:rPr>
            </w:pPr>
            <w:r w:rsidRPr="00E104C4">
              <w:rPr>
                <w:sz w:val="20"/>
                <w:szCs w:val="20"/>
              </w:rPr>
              <w:t>(befogadási időszak)</w:t>
            </w:r>
          </w:p>
        </w:tc>
        <w:tc>
          <w:tcPr>
            <w:tcW w:w="5670" w:type="dxa"/>
          </w:tcPr>
          <w:p w14:paraId="78DE7FF4" w14:textId="77777777" w:rsidR="00E104C4" w:rsidRPr="00E104C4" w:rsidRDefault="00E104C4" w:rsidP="00243106">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104C4">
              <w:rPr>
                <w:sz w:val="20"/>
                <w:szCs w:val="20"/>
              </w:rPr>
              <w:t>2025. szeptember 1-től, illetve folyamatosan.</w:t>
            </w:r>
          </w:p>
        </w:tc>
      </w:tr>
      <w:tr w:rsidR="00E104C4" w:rsidRPr="00E104C4" w14:paraId="4F1B813C" w14:textId="77777777" w:rsidTr="00243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2429FCE" w14:textId="77777777" w:rsidR="00E104C4" w:rsidRPr="00E104C4" w:rsidRDefault="00E104C4" w:rsidP="00243106">
            <w:pPr>
              <w:ind w:left="137"/>
              <w:jc w:val="left"/>
              <w:rPr>
                <w:sz w:val="20"/>
                <w:szCs w:val="20"/>
              </w:rPr>
            </w:pPr>
            <w:r w:rsidRPr="00E104C4">
              <w:rPr>
                <w:sz w:val="20"/>
                <w:szCs w:val="20"/>
              </w:rPr>
              <w:t>Nyílt nap a leendő óvodásoknak és szüleinek</w:t>
            </w:r>
          </w:p>
        </w:tc>
        <w:tc>
          <w:tcPr>
            <w:tcW w:w="5670" w:type="dxa"/>
          </w:tcPr>
          <w:p w14:paraId="10F982CC" w14:textId="77777777" w:rsidR="00E104C4" w:rsidRPr="00E104C4" w:rsidRDefault="00E104C4" w:rsidP="00243106">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104C4">
              <w:rPr>
                <w:sz w:val="20"/>
                <w:szCs w:val="20"/>
              </w:rPr>
              <w:t>Tervezett időpont: 2026. április 16.</w:t>
            </w:r>
          </w:p>
        </w:tc>
      </w:tr>
      <w:tr w:rsidR="00E104C4" w:rsidRPr="00E104C4" w14:paraId="5694CE11" w14:textId="77777777" w:rsidTr="00243106">
        <w:tc>
          <w:tcPr>
            <w:cnfStyle w:val="001000000000" w:firstRow="0" w:lastRow="0" w:firstColumn="1" w:lastColumn="0" w:oddVBand="0" w:evenVBand="0" w:oddHBand="0" w:evenHBand="0" w:firstRowFirstColumn="0" w:firstRowLastColumn="0" w:lastRowFirstColumn="0" w:lastRowLastColumn="0"/>
            <w:tcW w:w="2977" w:type="dxa"/>
          </w:tcPr>
          <w:p w14:paraId="6D39AC51" w14:textId="77777777" w:rsidR="00E104C4" w:rsidRPr="00E104C4" w:rsidRDefault="00E104C4" w:rsidP="00243106">
            <w:pPr>
              <w:ind w:left="137"/>
              <w:jc w:val="left"/>
              <w:rPr>
                <w:sz w:val="20"/>
                <w:szCs w:val="20"/>
              </w:rPr>
            </w:pPr>
            <w:r w:rsidRPr="00E104C4">
              <w:rPr>
                <w:sz w:val="20"/>
                <w:szCs w:val="20"/>
              </w:rPr>
              <w:t>Új gyermekek előjegyzése, beíratása</w:t>
            </w:r>
          </w:p>
        </w:tc>
        <w:tc>
          <w:tcPr>
            <w:tcW w:w="5670" w:type="dxa"/>
          </w:tcPr>
          <w:p w14:paraId="5894913E" w14:textId="77777777" w:rsidR="00E104C4" w:rsidRPr="00E104C4" w:rsidRDefault="00E104C4" w:rsidP="00243106">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104C4">
              <w:rPr>
                <w:sz w:val="20"/>
                <w:szCs w:val="20"/>
              </w:rPr>
              <w:t>A jogszabályok által meghatározott időben és módon.</w:t>
            </w:r>
          </w:p>
        </w:tc>
      </w:tr>
    </w:tbl>
    <w:p w14:paraId="25086EEF" w14:textId="77777777" w:rsidR="00EA09F7" w:rsidRPr="00EA09F7" w:rsidRDefault="00EA09F7" w:rsidP="00EA09F7">
      <w:pPr>
        <w:ind w:left="137"/>
        <w:rPr>
          <w:b/>
          <w:iCs/>
          <w:color w:val="2F5496" w:themeColor="accent1" w:themeShade="BF"/>
        </w:rPr>
      </w:pPr>
      <w:r w:rsidRPr="00EA09F7">
        <w:rPr>
          <w:b/>
          <w:iCs/>
          <w:color w:val="2F5496" w:themeColor="accent1" w:themeShade="BF"/>
        </w:rPr>
        <w:lastRenderedPageBreak/>
        <w:t>Közösségfejlesztő hagyományápolás, óvodai ünnepek megünneplése</w:t>
      </w:r>
    </w:p>
    <w:p w14:paraId="30F70F08" w14:textId="77777777" w:rsidR="00EA09F7" w:rsidRPr="00EA09F7" w:rsidRDefault="00EA09F7" w:rsidP="00EA09F7">
      <w:pPr>
        <w:ind w:left="137"/>
        <w:rPr>
          <w:b/>
          <w:iCs/>
          <w:u w:val="single"/>
        </w:rPr>
      </w:pPr>
    </w:p>
    <w:tbl>
      <w:tblPr>
        <w:tblStyle w:val="Tblzatrcsos41jellszn"/>
        <w:tblW w:w="9493" w:type="dxa"/>
        <w:tblLayout w:type="fixed"/>
        <w:tblLook w:val="04A0" w:firstRow="1" w:lastRow="0" w:firstColumn="1" w:lastColumn="0" w:noHBand="0" w:noVBand="1"/>
      </w:tblPr>
      <w:tblGrid>
        <w:gridCol w:w="3823"/>
        <w:gridCol w:w="5670"/>
      </w:tblGrid>
      <w:tr w:rsidR="00EA09F7" w:rsidRPr="00EA09F7" w14:paraId="17CAD347" w14:textId="77777777" w:rsidTr="00EA09F7">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auto"/>
              <w:left w:val="single" w:sz="4" w:space="0" w:color="auto"/>
            </w:tcBorders>
            <w:shd w:val="clear" w:color="auto" w:fill="8EAADB" w:themeFill="accent1" w:themeFillTint="99"/>
          </w:tcPr>
          <w:p w14:paraId="2753B902" w14:textId="77777777" w:rsidR="00EA09F7" w:rsidRPr="00EA09F7" w:rsidRDefault="00EA09F7" w:rsidP="00EA09F7">
            <w:pPr>
              <w:ind w:left="137"/>
              <w:jc w:val="center"/>
              <w:rPr>
                <w:color w:val="auto"/>
              </w:rPr>
            </w:pPr>
            <w:r w:rsidRPr="00EA09F7">
              <w:rPr>
                <w:color w:val="auto"/>
              </w:rPr>
              <w:t>Ünnep tartalma</w:t>
            </w:r>
          </w:p>
        </w:tc>
        <w:tc>
          <w:tcPr>
            <w:tcW w:w="5670" w:type="dxa"/>
            <w:tcBorders>
              <w:top w:val="single" w:sz="4" w:space="0" w:color="auto"/>
              <w:right w:val="single" w:sz="4" w:space="0" w:color="auto"/>
            </w:tcBorders>
            <w:shd w:val="clear" w:color="auto" w:fill="8EAADB" w:themeFill="accent1" w:themeFillTint="99"/>
          </w:tcPr>
          <w:p w14:paraId="51ED4DB4" w14:textId="77777777" w:rsidR="00EA09F7" w:rsidRPr="00EA09F7" w:rsidRDefault="00EA09F7" w:rsidP="00EA09F7">
            <w:pPr>
              <w:ind w:left="137"/>
              <w:jc w:val="center"/>
              <w:cnfStyle w:val="100000000000" w:firstRow="1" w:lastRow="0" w:firstColumn="0" w:lastColumn="0" w:oddVBand="0" w:evenVBand="0" w:oddHBand="0" w:evenHBand="0" w:firstRowFirstColumn="0" w:firstRowLastColumn="0" w:lastRowFirstColumn="0" w:lastRowLastColumn="0"/>
              <w:rPr>
                <w:color w:val="auto"/>
              </w:rPr>
            </w:pPr>
            <w:r w:rsidRPr="00EA09F7">
              <w:rPr>
                <w:color w:val="auto"/>
              </w:rPr>
              <w:t>Megvalósulás formája</w:t>
            </w:r>
          </w:p>
        </w:tc>
      </w:tr>
      <w:tr w:rsidR="00EA09F7" w:rsidRPr="00EA09F7" w14:paraId="32BCECD5" w14:textId="77777777" w:rsidTr="00EA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5B17F8F3" w14:textId="77777777" w:rsidR="00EA09F7" w:rsidRPr="00EA09F7" w:rsidRDefault="00EA09F7" w:rsidP="00EA09F7">
            <w:pPr>
              <w:ind w:left="137"/>
              <w:jc w:val="left"/>
              <w:rPr>
                <w:sz w:val="20"/>
                <w:szCs w:val="20"/>
              </w:rPr>
            </w:pPr>
          </w:p>
          <w:p w14:paraId="41B657EC" w14:textId="77777777" w:rsidR="00EA09F7" w:rsidRPr="00EA09F7" w:rsidRDefault="00EA09F7" w:rsidP="00EA09F7">
            <w:pPr>
              <w:ind w:left="137"/>
              <w:jc w:val="left"/>
              <w:rPr>
                <w:sz w:val="20"/>
                <w:szCs w:val="20"/>
              </w:rPr>
            </w:pPr>
            <w:r w:rsidRPr="00EA09F7">
              <w:rPr>
                <w:sz w:val="20"/>
                <w:szCs w:val="20"/>
              </w:rPr>
              <w:t>Takarítási világnap</w:t>
            </w:r>
          </w:p>
          <w:p w14:paraId="0B57C3D1" w14:textId="77777777" w:rsidR="00EA09F7" w:rsidRPr="00EA09F7" w:rsidRDefault="00EA09F7" w:rsidP="00EA09F7">
            <w:pPr>
              <w:ind w:left="137"/>
              <w:jc w:val="left"/>
              <w:rPr>
                <w:sz w:val="20"/>
                <w:szCs w:val="20"/>
              </w:rPr>
            </w:pPr>
          </w:p>
        </w:tc>
        <w:tc>
          <w:tcPr>
            <w:tcW w:w="5670" w:type="dxa"/>
            <w:tcBorders>
              <w:right w:val="single" w:sz="4" w:space="0" w:color="auto"/>
            </w:tcBorders>
          </w:tcPr>
          <w:p w14:paraId="40FFDC8D"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Óvodai - Az udvar és a teraszok közös takarítása, játékos versengések</w:t>
            </w:r>
          </w:p>
        </w:tc>
      </w:tr>
      <w:tr w:rsidR="00EA09F7" w:rsidRPr="00EA09F7" w14:paraId="75E52A2C" w14:textId="77777777" w:rsidTr="00EA09F7">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14D67887" w14:textId="77777777" w:rsidR="00EA09F7" w:rsidRPr="00EA09F7" w:rsidRDefault="00EA09F7" w:rsidP="00EA09F7">
            <w:pPr>
              <w:ind w:left="137"/>
              <w:jc w:val="left"/>
              <w:rPr>
                <w:sz w:val="20"/>
                <w:szCs w:val="20"/>
              </w:rPr>
            </w:pPr>
            <w:r w:rsidRPr="00EA09F7">
              <w:rPr>
                <w:sz w:val="20"/>
                <w:szCs w:val="20"/>
              </w:rPr>
              <w:t>Családi Nap</w:t>
            </w:r>
          </w:p>
          <w:p w14:paraId="02DAA205" w14:textId="77777777" w:rsidR="00EA09F7" w:rsidRPr="00EA09F7" w:rsidRDefault="00EA09F7" w:rsidP="00EA09F7">
            <w:pPr>
              <w:ind w:left="137"/>
              <w:jc w:val="left"/>
              <w:rPr>
                <w:sz w:val="20"/>
                <w:szCs w:val="20"/>
              </w:rPr>
            </w:pPr>
            <w:r w:rsidRPr="00EA09F7">
              <w:rPr>
                <w:sz w:val="20"/>
                <w:szCs w:val="20"/>
              </w:rPr>
              <w:t>-az óvoda 22. születésnapja</w:t>
            </w:r>
          </w:p>
        </w:tc>
        <w:tc>
          <w:tcPr>
            <w:tcW w:w="5670" w:type="dxa"/>
            <w:tcBorders>
              <w:right w:val="single" w:sz="4" w:space="0" w:color="auto"/>
            </w:tcBorders>
          </w:tcPr>
          <w:p w14:paraId="18865E87"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 xml:space="preserve">Óvodai rendezvény: kézműves foglalkozások, játékos mozgásos vetélkedők, koncert és szülinapi tortázás </w:t>
            </w:r>
          </w:p>
        </w:tc>
      </w:tr>
      <w:tr w:rsidR="00EA09F7" w:rsidRPr="00EA09F7" w14:paraId="38EAD10C" w14:textId="77777777" w:rsidTr="00EA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738FD59D" w14:textId="77777777" w:rsidR="00EA09F7" w:rsidRPr="00EA09F7" w:rsidRDefault="00EA09F7" w:rsidP="00EA09F7">
            <w:pPr>
              <w:ind w:left="137"/>
              <w:jc w:val="left"/>
              <w:rPr>
                <w:sz w:val="20"/>
                <w:szCs w:val="20"/>
              </w:rPr>
            </w:pPr>
            <w:r w:rsidRPr="00EA09F7">
              <w:rPr>
                <w:sz w:val="20"/>
                <w:szCs w:val="20"/>
              </w:rPr>
              <w:t>A magyar népmese napja</w:t>
            </w:r>
          </w:p>
        </w:tc>
        <w:tc>
          <w:tcPr>
            <w:tcW w:w="5670" w:type="dxa"/>
            <w:tcBorders>
              <w:right w:val="single" w:sz="4" w:space="0" w:color="auto"/>
            </w:tcBorders>
          </w:tcPr>
          <w:p w14:paraId="7002DD25"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Csoportonként - Mesélés, diavetítés</w:t>
            </w:r>
          </w:p>
        </w:tc>
      </w:tr>
      <w:tr w:rsidR="00EA09F7" w:rsidRPr="00EA09F7" w14:paraId="38DAAAFB" w14:textId="77777777" w:rsidTr="00EA09F7">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236295E6" w14:textId="77777777" w:rsidR="00EA09F7" w:rsidRPr="00EA09F7" w:rsidRDefault="00EA09F7" w:rsidP="00EA09F7">
            <w:pPr>
              <w:ind w:left="137"/>
              <w:jc w:val="left"/>
              <w:rPr>
                <w:sz w:val="20"/>
                <w:szCs w:val="20"/>
              </w:rPr>
            </w:pPr>
            <w:r w:rsidRPr="00EA09F7">
              <w:rPr>
                <w:sz w:val="20"/>
                <w:szCs w:val="20"/>
              </w:rPr>
              <w:t>Zene világnapja</w:t>
            </w:r>
          </w:p>
        </w:tc>
        <w:tc>
          <w:tcPr>
            <w:tcW w:w="5670" w:type="dxa"/>
            <w:tcBorders>
              <w:right w:val="single" w:sz="4" w:space="0" w:color="auto"/>
            </w:tcBorders>
          </w:tcPr>
          <w:p w14:paraId="181D588C"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Óvodai – táncház óvodapedagógus vezetésével, közös éneklés</w:t>
            </w:r>
          </w:p>
        </w:tc>
      </w:tr>
      <w:tr w:rsidR="00EA09F7" w:rsidRPr="00EA09F7" w14:paraId="2476DDCA" w14:textId="77777777" w:rsidTr="00EA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37DE3AE6" w14:textId="77777777" w:rsidR="00EA09F7" w:rsidRPr="00EA09F7" w:rsidRDefault="00EA09F7" w:rsidP="00EA09F7">
            <w:pPr>
              <w:ind w:left="137"/>
              <w:jc w:val="left"/>
              <w:rPr>
                <w:sz w:val="20"/>
                <w:szCs w:val="20"/>
              </w:rPr>
            </w:pPr>
            <w:r w:rsidRPr="00EA09F7">
              <w:rPr>
                <w:sz w:val="20"/>
                <w:szCs w:val="20"/>
              </w:rPr>
              <w:t>Magyar nyelv napja</w:t>
            </w:r>
          </w:p>
        </w:tc>
        <w:tc>
          <w:tcPr>
            <w:tcW w:w="5670" w:type="dxa"/>
            <w:tcBorders>
              <w:right w:val="single" w:sz="4" w:space="0" w:color="auto"/>
            </w:tcBorders>
          </w:tcPr>
          <w:p w14:paraId="6386499E"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Óvodai</w:t>
            </w:r>
          </w:p>
          <w:p w14:paraId="31C317DA"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Közös verselés, mesélés</w:t>
            </w:r>
          </w:p>
        </w:tc>
      </w:tr>
      <w:tr w:rsidR="00EA09F7" w:rsidRPr="00EA09F7" w14:paraId="6D588C08" w14:textId="77777777" w:rsidTr="00EA09F7">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7F274ED1" w14:textId="77777777" w:rsidR="00EA09F7" w:rsidRPr="00EA09F7" w:rsidRDefault="00EA09F7" w:rsidP="00EA09F7">
            <w:pPr>
              <w:ind w:left="137"/>
              <w:jc w:val="left"/>
              <w:rPr>
                <w:sz w:val="20"/>
                <w:szCs w:val="20"/>
              </w:rPr>
            </w:pPr>
            <w:r w:rsidRPr="00EA09F7">
              <w:rPr>
                <w:sz w:val="20"/>
                <w:szCs w:val="20"/>
              </w:rPr>
              <w:t>Adventi időszak hagyományai (kézműves</w:t>
            </w:r>
            <w:r w:rsidRPr="00EA09F7">
              <w:rPr>
                <w:sz w:val="20"/>
                <w:szCs w:val="20"/>
              </w:rPr>
              <w:tab/>
              <w:t>foglalkozások, gyertyagyújtás)</w:t>
            </w:r>
          </w:p>
        </w:tc>
        <w:tc>
          <w:tcPr>
            <w:tcW w:w="5670" w:type="dxa"/>
            <w:tcBorders>
              <w:right w:val="single" w:sz="4" w:space="0" w:color="auto"/>
            </w:tcBorders>
          </w:tcPr>
          <w:p w14:paraId="2207B039"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Csoportos és óvodai</w:t>
            </w:r>
          </w:p>
          <w:p w14:paraId="1C003DC5"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Óvodai gyertyagyújtás</w:t>
            </w:r>
          </w:p>
          <w:p w14:paraId="504E77D8"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„Az óvónéni mesél” adventi program</w:t>
            </w:r>
          </w:p>
        </w:tc>
      </w:tr>
      <w:tr w:rsidR="00EA09F7" w:rsidRPr="00EA09F7" w14:paraId="3DB76228" w14:textId="77777777" w:rsidTr="00EA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790104B1" w14:textId="77777777" w:rsidR="00EA09F7" w:rsidRPr="00EA09F7" w:rsidRDefault="00EA09F7" w:rsidP="00EA09F7">
            <w:pPr>
              <w:ind w:left="137"/>
              <w:jc w:val="left"/>
              <w:rPr>
                <w:sz w:val="20"/>
                <w:szCs w:val="20"/>
              </w:rPr>
            </w:pPr>
            <w:r w:rsidRPr="00EA09F7">
              <w:rPr>
                <w:sz w:val="20"/>
                <w:szCs w:val="20"/>
              </w:rPr>
              <w:t>Mikulás ünnepség</w:t>
            </w:r>
          </w:p>
          <w:p w14:paraId="371DE8D2" w14:textId="77777777" w:rsidR="00EA09F7" w:rsidRPr="00EA09F7" w:rsidRDefault="00EA09F7" w:rsidP="00EA09F7">
            <w:pPr>
              <w:ind w:left="137"/>
              <w:jc w:val="left"/>
              <w:rPr>
                <w:sz w:val="20"/>
                <w:szCs w:val="20"/>
              </w:rPr>
            </w:pPr>
            <w:r w:rsidRPr="00EA09F7">
              <w:rPr>
                <w:sz w:val="20"/>
                <w:szCs w:val="20"/>
              </w:rPr>
              <w:t>Bábelőadás a gyerekeknek</w:t>
            </w:r>
          </w:p>
        </w:tc>
        <w:tc>
          <w:tcPr>
            <w:tcW w:w="5670" w:type="dxa"/>
            <w:tcBorders>
              <w:right w:val="single" w:sz="4" w:space="0" w:color="auto"/>
            </w:tcBorders>
          </w:tcPr>
          <w:p w14:paraId="11799722"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Csoportos és óvodai -</w:t>
            </w:r>
          </w:p>
          <w:p w14:paraId="00A7BAD6"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Az óvoda nevelőtestületi bábelőadással kedveskednek a gyerekeknek a Mikulás látogatása után</w:t>
            </w:r>
          </w:p>
        </w:tc>
      </w:tr>
      <w:tr w:rsidR="00EA09F7" w:rsidRPr="00EA09F7" w14:paraId="41A65AB9" w14:textId="77777777" w:rsidTr="00EA09F7">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3F3D7E23" w14:textId="77777777" w:rsidR="00EA09F7" w:rsidRPr="00EA09F7" w:rsidRDefault="00EA09F7" w:rsidP="00EA09F7">
            <w:pPr>
              <w:ind w:left="137"/>
              <w:jc w:val="left"/>
              <w:rPr>
                <w:sz w:val="20"/>
                <w:szCs w:val="20"/>
              </w:rPr>
            </w:pPr>
            <w:r w:rsidRPr="00EA09F7">
              <w:rPr>
                <w:sz w:val="20"/>
                <w:szCs w:val="20"/>
              </w:rPr>
              <w:t>Karácsonyi meglepetés</w:t>
            </w:r>
          </w:p>
          <w:p w14:paraId="351CCF58" w14:textId="77777777" w:rsidR="00EA09F7" w:rsidRPr="00EA09F7" w:rsidRDefault="00EA09F7" w:rsidP="00EA09F7">
            <w:pPr>
              <w:ind w:left="137"/>
              <w:jc w:val="left"/>
              <w:rPr>
                <w:sz w:val="20"/>
                <w:szCs w:val="20"/>
              </w:rPr>
            </w:pPr>
            <w:r w:rsidRPr="00EA09F7">
              <w:rPr>
                <w:sz w:val="20"/>
                <w:szCs w:val="20"/>
              </w:rPr>
              <w:t>Óvodapedagógusok meseelőadása</w:t>
            </w:r>
          </w:p>
        </w:tc>
        <w:tc>
          <w:tcPr>
            <w:tcW w:w="5670" w:type="dxa"/>
            <w:tcBorders>
              <w:right w:val="single" w:sz="4" w:space="0" w:color="auto"/>
            </w:tcBorders>
          </w:tcPr>
          <w:p w14:paraId="2D4B3983"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Óvodai-csoportos</w:t>
            </w:r>
          </w:p>
          <w:p w14:paraId="39EA2890"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Csoportonként műsor, ajándék – közös játék a családokkal</w:t>
            </w:r>
          </w:p>
          <w:p w14:paraId="6722EB36"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Ünnepi meseelőadás a nevelőtestület szervezésében.</w:t>
            </w:r>
          </w:p>
        </w:tc>
      </w:tr>
      <w:tr w:rsidR="00EA09F7" w:rsidRPr="00EA09F7" w14:paraId="70AE52D8" w14:textId="77777777" w:rsidTr="00EA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25F33876" w14:textId="77777777" w:rsidR="00EA09F7" w:rsidRPr="00EA09F7" w:rsidRDefault="00EA09F7" w:rsidP="00EA09F7">
            <w:pPr>
              <w:ind w:left="137"/>
              <w:jc w:val="left"/>
              <w:rPr>
                <w:sz w:val="20"/>
                <w:szCs w:val="20"/>
              </w:rPr>
            </w:pPr>
            <w:r w:rsidRPr="00EA09F7">
              <w:rPr>
                <w:sz w:val="20"/>
                <w:szCs w:val="20"/>
              </w:rPr>
              <w:t>Farsangi télbúcsúztatás, játékos versengések, zenés műsor</w:t>
            </w:r>
          </w:p>
        </w:tc>
        <w:tc>
          <w:tcPr>
            <w:tcW w:w="5670" w:type="dxa"/>
            <w:tcBorders>
              <w:right w:val="single" w:sz="4" w:space="0" w:color="auto"/>
            </w:tcBorders>
          </w:tcPr>
          <w:p w14:paraId="7EC9C4C1"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Csoportos és óvodai</w:t>
            </w:r>
          </w:p>
          <w:p w14:paraId="1D8E21AB"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Játékos versengés, szintenként közös zene és tánc</w:t>
            </w:r>
          </w:p>
        </w:tc>
      </w:tr>
      <w:tr w:rsidR="00EA09F7" w:rsidRPr="00EA09F7" w14:paraId="3F8AE7AE" w14:textId="77777777" w:rsidTr="00EA09F7">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6AAD0B5F" w14:textId="77777777" w:rsidR="00EA09F7" w:rsidRPr="00EA09F7" w:rsidRDefault="00EA09F7" w:rsidP="00EA09F7">
            <w:pPr>
              <w:ind w:left="137"/>
              <w:jc w:val="left"/>
              <w:rPr>
                <w:sz w:val="20"/>
                <w:szCs w:val="20"/>
              </w:rPr>
            </w:pPr>
            <w:r w:rsidRPr="00EA09F7">
              <w:rPr>
                <w:sz w:val="20"/>
                <w:szCs w:val="20"/>
              </w:rPr>
              <w:t>Március 15. Nemzeti ünnep</w:t>
            </w:r>
          </w:p>
        </w:tc>
        <w:tc>
          <w:tcPr>
            <w:tcW w:w="5670" w:type="dxa"/>
            <w:tcBorders>
              <w:right w:val="single" w:sz="4" w:space="0" w:color="auto"/>
            </w:tcBorders>
          </w:tcPr>
          <w:p w14:paraId="0B9A32BA"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Csoportos</w:t>
            </w:r>
          </w:p>
          <w:p w14:paraId="3598BCAC"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A csoportok külső programokat is szerveznek.</w:t>
            </w:r>
          </w:p>
        </w:tc>
      </w:tr>
      <w:tr w:rsidR="00EA09F7" w:rsidRPr="00EA09F7" w14:paraId="7C7244A5" w14:textId="77777777" w:rsidTr="00EA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4EE6C5D8" w14:textId="77777777" w:rsidR="00EA09F7" w:rsidRPr="00EA09F7" w:rsidRDefault="00EA09F7" w:rsidP="00EA09F7">
            <w:pPr>
              <w:ind w:left="137"/>
              <w:jc w:val="left"/>
              <w:rPr>
                <w:sz w:val="20"/>
                <w:szCs w:val="20"/>
              </w:rPr>
            </w:pPr>
            <w:r w:rsidRPr="00EA09F7">
              <w:rPr>
                <w:sz w:val="20"/>
                <w:szCs w:val="20"/>
              </w:rPr>
              <w:t>Húsvéti műhelymunkák a természet újjászületésének ünneplése, csoportok közötti együttműködés, közös barkácsolás</w:t>
            </w:r>
          </w:p>
        </w:tc>
        <w:tc>
          <w:tcPr>
            <w:tcW w:w="5670" w:type="dxa"/>
            <w:tcBorders>
              <w:right w:val="single" w:sz="4" w:space="0" w:color="auto"/>
            </w:tcBorders>
          </w:tcPr>
          <w:p w14:paraId="0640BBD3"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A húsvéti műhelymunkák a hagyományos, óvodai szinten valósul meg. A csoportok látogatást tesznek egymásnál, minden csoport kézműves tevékenységgel</w:t>
            </w:r>
            <w:r w:rsidRPr="00EA09F7">
              <w:rPr>
                <w:noProof/>
                <w:sz w:val="20"/>
                <w:szCs w:val="20"/>
              </w:rPr>
              <w:drawing>
                <wp:inline distT="0" distB="0" distL="0" distR="0" wp14:anchorId="7F24309D" wp14:editId="2A69FE22">
                  <wp:extent cx="3048" cy="21342"/>
                  <wp:effectExtent l="0" t="0" r="0" b="0"/>
                  <wp:docPr id="5" name="Picture 59822"/>
                  <wp:cNvGraphicFramePr/>
                  <a:graphic xmlns:a="http://schemas.openxmlformats.org/drawingml/2006/main">
                    <a:graphicData uri="http://schemas.openxmlformats.org/drawingml/2006/picture">
                      <pic:pic xmlns:pic="http://schemas.openxmlformats.org/drawingml/2006/picture">
                        <pic:nvPicPr>
                          <pic:cNvPr id="59822" name="Picture 59822"/>
                          <pic:cNvPicPr/>
                        </pic:nvPicPr>
                        <pic:blipFill>
                          <a:blip r:embed="rId11"/>
                          <a:stretch>
                            <a:fillRect/>
                          </a:stretch>
                        </pic:blipFill>
                        <pic:spPr>
                          <a:xfrm>
                            <a:off x="0" y="0"/>
                            <a:ext cx="3048" cy="21342"/>
                          </a:xfrm>
                          <a:prstGeom prst="rect">
                            <a:avLst/>
                          </a:prstGeom>
                        </pic:spPr>
                      </pic:pic>
                    </a:graphicData>
                  </a:graphic>
                </wp:inline>
              </w:drawing>
            </w:r>
            <w:r w:rsidRPr="00EA09F7">
              <w:rPr>
                <w:sz w:val="20"/>
                <w:szCs w:val="20"/>
              </w:rPr>
              <w:t xml:space="preserve"> készül, locsolkodás</w:t>
            </w:r>
          </w:p>
        </w:tc>
      </w:tr>
      <w:tr w:rsidR="00EA09F7" w:rsidRPr="00EA09F7" w14:paraId="5C82E2A5" w14:textId="77777777" w:rsidTr="00EA09F7">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46C07A95" w14:textId="77777777" w:rsidR="00EA09F7" w:rsidRPr="00EA09F7" w:rsidRDefault="00EA09F7" w:rsidP="00EA09F7">
            <w:pPr>
              <w:ind w:left="137"/>
              <w:jc w:val="left"/>
              <w:rPr>
                <w:sz w:val="20"/>
                <w:szCs w:val="20"/>
              </w:rPr>
            </w:pPr>
            <w:r w:rsidRPr="00EA09F7">
              <w:rPr>
                <w:sz w:val="20"/>
                <w:szCs w:val="20"/>
              </w:rPr>
              <w:t>A víz világnapja vizes játékok szervezése,</w:t>
            </w:r>
            <w:r w:rsidRPr="00EA09F7">
              <w:rPr>
                <w:sz w:val="20"/>
                <w:szCs w:val="20"/>
              </w:rPr>
              <w:tab/>
              <w:t>a vízzel való takarékoskodás kiemelése</w:t>
            </w:r>
          </w:p>
        </w:tc>
        <w:tc>
          <w:tcPr>
            <w:tcW w:w="5670" w:type="dxa"/>
            <w:tcBorders>
              <w:right w:val="single" w:sz="4" w:space="0" w:color="auto"/>
            </w:tcBorders>
            <w:vAlign w:val="bottom"/>
          </w:tcPr>
          <w:p w14:paraId="612B7DB8"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Csatlakozunk a Happy Hét programjához. Vizes kísérletek, versek, mondókák, dalok, mesék, játékos feladatok. Kiállítással zárjuk az egész hetet felölelő projektet</w:t>
            </w:r>
          </w:p>
        </w:tc>
      </w:tr>
      <w:tr w:rsidR="00EA09F7" w:rsidRPr="00EA09F7" w14:paraId="3B2FB67B" w14:textId="77777777" w:rsidTr="00EA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243DB5E0" w14:textId="77777777" w:rsidR="00EA09F7" w:rsidRPr="00EA09F7" w:rsidRDefault="00EA09F7" w:rsidP="00EA09F7">
            <w:pPr>
              <w:ind w:left="137"/>
              <w:jc w:val="left"/>
              <w:rPr>
                <w:sz w:val="20"/>
                <w:szCs w:val="20"/>
              </w:rPr>
            </w:pPr>
            <w:r w:rsidRPr="00EA09F7">
              <w:rPr>
                <w:sz w:val="20"/>
                <w:szCs w:val="20"/>
              </w:rPr>
              <w:t>„FÖLD NAPJA” hét</w:t>
            </w:r>
          </w:p>
        </w:tc>
        <w:tc>
          <w:tcPr>
            <w:tcW w:w="5670" w:type="dxa"/>
            <w:tcBorders>
              <w:right w:val="single" w:sz="4" w:space="0" w:color="auto"/>
            </w:tcBorders>
          </w:tcPr>
          <w:p w14:paraId="6E77155C"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Közös ültetés, játékos feladatok a környezettudatosságról.</w:t>
            </w:r>
          </w:p>
          <w:p w14:paraId="697B5318"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 xml:space="preserve"> ráhangolódást közös vetítéssel, ismeretterjesztő mesefilmmel kezdjük. A rendezvény zárásaként a megoldott környezetvédelemmel kapcsolatos feladatokat felhasználva élőképet alkotunk a földről.</w:t>
            </w:r>
          </w:p>
        </w:tc>
      </w:tr>
      <w:tr w:rsidR="00EA09F7" w:rsidRPr="00EA09F7" w14:paraId="78DDF1E0" w14:textId="77777777" w:rsidTr="00EA09F7">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307862B4" w14:textId="77777777" w:rsidR="00EA09F7" w:rsidRPr="00EA09F7" w:rsidRDefault="00EA09F7" w:rsidP="00EA09F7">
            <w:pPr>
              <w:ind w:left="137"/>
              <w:jc w:val="left"/>
              <w:rPr>
                <w:sz w:val="20"/>
                <w:szCs w:val="20"/>
              </w:rPr>
            </w:pPr>
            <w:r w:rsidRPr="00EA09F7">
              <w:rPr>
                <w:sz w:val="20"/>
                <w:szCs w:val="20"/>
              </w:rPr>
              <w:t>Madarak, fák napja</w:t>
            </w:r>
          </w:p>
        </w:tc>
        <w:tc>
          <w:tcPr>
            <w:tcW w:w="5670" w:type="dxa"/>
            <w:tcBorders>
              <w:right w:val="single" w:sz="4" w:space="0" w:color="auto"/>
            </w:tcBorders>
          </w:tcPr>
          <w:p w14:paraId="156F5AF3"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Óvodai, csoportonként</w:t>
            </w:r>
          </w:p>
          <w:p w14:paraId="6C00E1A9"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Ellátogat óvodánkba a Madártani Egyesület munkatársa. Rengeteg érdekességet, különlegességet tudhatnak meg a gyermekek a madarak életmódjáról. Rajzkiállítást szervezünk.</w:t>
            </w:r>
          </w:p>
        </w:tc>
      </w:tr>
      <w:tr w:rsidR="00EA09F7" w:rsidRPr="00EA09F7" w14:paraId="2FA6ED4B" w14:textId="77777777" w:rsidTr="00EA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75950459" w14:textId="77777777" w:rsidR="00EA09F7" w:rsidRPr="00EA09F7" w:rsidRDefault="00EA09F7" w:rsidP="00EA09F7">
            <w:pPr>
              <w:ind w:left="137"/>
              <w:jc w:val="left"/>
              <w:rPr>
                <w:sz w:val="20"/>
                <w:szCs w:val="20"/>
              </w:rPr>
            </w:pPr>
            <w:r w:rsidRPr="00EA09F7">
              <w:rPr>
                <w:sz w:val="20"/>
                <w:szCs w:val="20"/>
              </w:rPr>
              <w:t>Családi egészség és sportnap</w:t>
            </w:r>
          </w:p>
        </w:tc>
        <w:tc>
          <w:tcPr>
            <w:tcW w:w="5670" w:type="dxa"/>
            <w:tcBorders>
              <w:right w:val="single" w:sz="4" w:space="0" w:color="auto"/>
            </w:tcBorders>
          </w:tcPr>
          <w:p w14:paraId="70D4D2C6"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Óvodai — „Mozdulj” játékos versenyek, közös mozgás, játékos mozgásos feladatok a családoknak.</w:t>
            </w:r>
          </w:p>
        </w:tc>
      </w:tr>
      <w:tr w:rsidR="00EA09F7" w:rsidRPr="00EA09F7" w14:paraId="13DA0C3B" w14:textId="77777777" w:rsidTr="00EA09F7">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31EA175C" w14:textId="77777777" w:rsidR="00EA09F7" w:rsidRPr="00EA09F7" w:rsidRDefault="00EA09F7" w:rsidP="00EA09F7">
            <w:pPr>
              <w:ind w:left="137"/>
              <w:jc w:val="left"/>
              <w:rPr>
                <w:sz w:val="20"/>
                <w:szCs w:val="20"/>
              </w:rPr>
            </w:pPr>
            <w:r w:rsidRPr="00EA09F7">
              <w:rPr>
                <w:sz w:val="20"/>
                <w:szCs w:val="20"/>
              </w:rPr>
              <w:t>Anyák napja az édesanyák, nagymamák köszöntése csoportonként</w:t>
            </w:r>
          </w:p>
        </w:tc>
        <w:tc>
          <w:tcPr>
            <w:tcW w:w="5670" w:type="dxa"/>
            <w:tcBorders>
              <w:right w:val="single" w:sz="4" w:space="0" w:color="auto"/>
            </w:tcBorders>
          </w:tcPr>
          <w:p w14:paraId="7C8EF857"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Meglepetéssel köszöntjük a gyermekek az édesanyákat, nagymamákat.</w:t>
            </w:r>
          </w:p>
        </w:tc>
      </w:tr>
      <w:tr w:rsidR="00EA09F7" w:rsidRPr="00EA09F7" w14:paraId="30BE37A1" w14:textId="77777777" w:rsidTr="00EA0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tcPr>
          <w:p w14:paraId="2F13F931" w14:textId="77777777" w:rsidR="00EA09F7" w:rsidRPr="00EA09F7" w:rsidRDefault="00EA09F7" w:rsidP="00EA09F7">
            <w:pPr>
              <w:ind w:left="137"/>
              <w:jc w:val="left"/>
              <w:rPr>
                <w:sz w:val="20"/>
                <w:szCs w:val="20"/>
              </w:rPr>
            </w:pPr>
            <w:r w:rsidRPr="00EA09F7">
              <w:rPr>
                <w:sz w:val="20"/>
                <w:szCs w:val="20"/>
              </w:rPr>
              <w:t>Gyermeknap</w:t>
            </w:r>
          </w:p>
          <w:p w14:paraId="2C4BAAC3" w14:textId="77777777" w:rsidR="00EA09F7" w:rsidRPr="00EA09F7" w:rsidRDefault="00EA09F7" w:rsidP="00EA09F7">
            <w:pPr>
              <w:ind w:left="137"/>
              <w:jc w:val="left"/>
              <w:rPr>
                <w:sz w:val="20"/>
                <w:szCs w:val="20"/>
              </w:rPr>
            </w:pPr>
            <w:r w:rsidRPr="00EA09F7">
              <w:rPr>
                <w:sz w:val="20"/>
                <w:szCs w:val="20"/>
              </w:rPr>
              <w:t>- játékos programok, műsor, meglepetés a gyerekeknek</w:t>
            </w:r>
          </w:p>
        </w:tc>
        <w:tc>
          <w:tcPr>
            <w:tcW w:w="5670" w:type="dxa"/>
            <w:tcBorders>
              <w:right w:val="single" w:sz="4" w:space="0" w:color="auto"/>
            </w:tcBorders>
          </w:tcPr>
          <w:p w14:paraId="6DE2CC22" w14:textId="77777777" w:rsidR="00EA09F7" w:rsidRPr="00EA09F7" w:rsidRDefault="00EA09F7" w:rsidP="00EA09F7">
            <w:pPr>
              <w:ind w:left="137"/>
              <w:jc w:val="left"/>
              <w:cnfStyle w:val="000000100000" w:firstRow="0" w:lastRow="0" w:firstColumn="0" w:lastColumn="0" w:oddVBand="0" w:evenVBand="0" w:oddHBand="1" w:evenHBand="0" w:firstRowFirstColumn="0" w:firstRowLastColumn="0" w:lastRowFirstColumn="0" w:lastRowLastColumn="0"/>
              <w:rPr>
                <w:sz w:val="20"/>
                <w:szCs w:val="20"/>
              </w:rPr>
            </w:pPr>
            <w:r w:rsidRPr="00EA09F7">
              <w:rPr>
                <w:sz w:val="20"/>
                <w:szCs w:val="20"/>
              </w:rPr>
              <w:t>Játékos programok, zenés mozgás, tánc, meglepetések. Óvodai rendezvény. Buborék partyval zárjuk hangulatos gyermeknapi rendezvényünket.</w:t>
            </w:r>
          </w:p>
        </w:tc>
      </w:tr>
      <w:tr w:rsidR="00EA09F7" w:rsidRPr="00EA09F7" w14:paraId="2B44D6C2" w14:textId="77777777" w:rsidTr="00EA09F7">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tcPr>
          <w:p w14:paraId="0C68D7F5" w14:textId="77777777" w:rsidR="00EA09F7" w:rsidRPr="00EA09F7" w:rsidRDefault="00EA09F7" w:rsidP="00EA09F7">
            <w:pPr>
              <w:ind w:left="137"/>
              <w:jc w:val="left"/>
              <w:rPr>
                <w:sz w:val="20"/>
                <w:szCs w:val="20"/>
              </w:rPr>
            </w:pPr>
            <w:r w:rsidRPr="00EA09F7">
              <w:rPr>
                <w:sz w:val="20"/>
                <w:szCs w:val="20"/>
              </w:rPr>
              <w:t>Iskolába menő gyerekek búcsúztatása, közös ünneplés</w:t>
            </w:r>
          </w:p>
        </w:tc>
        <w:tc>
          <w:tcPr>
            <w:tcW w:w="5670" w:type="dxa"/>
            <w:tcBorders>
              <w:bottom w:val="single" w:sz="4" w:space="0" w:color="auto"/>
              <w:right w:val="single" w:sz="4" w:space="0" w:color="auto"/>
            </w:tcBorders>
          </w:tcPr>
          <w:p w14:paraId="2D319BE2"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 xml:space="preserve">Iskolába menők búcsúztatása – </w:t>
            </w:r>
          </w:p>
          <w:p w14:paraId="63360AAF" w14:textId="77777777" w:rsidR="00EA09F7" w:rsidRPr="00EA09F7" w:rsidRDefault="00EA09F7" w:rsidP="00EA09F7">
            <w:pPr>
              <w:ind w:left="137"/>
              <w:jc w:val="left"/>
              <w:cnfStyle w:val="000000000000" w:firstRow="0" w:lastRow="0" w:firstColumn="0" w:lastColumn="0" w:oddVBand="0" w:evenVBand="0" w:oddHBand="0" w:evenHBand="0" w:firstRowFirstColumn="0" w:firstRowLastColumn="0" w:lastRowFirstColumn="0" w:lastRowLastColumn="0"/>
              <w:rPr>
                <w:sz w:val="20"/>
                <w:szCs w:val="20"/>
              </w:rPr>
            </w:pPr>
            <w:r w:rsidRPr="00EA09F7">
              <w:rPr>
                <w:sz w:val="20"/>
                <w:szCs w:val="20"/>
              </w:rPr>
              <w:t>óvodai rendezvény szintjén valósul meg.</w:t>
            </w:r>
          </w:p>
        </w:tc>
      </w:tr>
    </w:tbl>
    <w:p w14:paraId="0AEF9BA2" w14:textId="77777777" w:rsidR="00EA09F7" w:rsidRPr="00EA09F7" w:rsidRDefault="00EA09F7" w:rsidP="00EA09F7">
      <w:pPr>
        <w:ind w:left="137"/>
        <w:rPr>
          <w:bCs/>
        </w:rPr>
      </w:pPr>
    </w:p>
    <w:p w14:paraId="25325073" w14:textId="77777777" w:rsidR="00EA09F7" w:rsidRPr="00EA09F7" w:rsidRDefault="00EA09F7" w:rsidP="00EA09F7">
      <w:pPr>
        <w:numPr>
          <w:ilvl w:val="0"/>
          <w:numId w:val="8"/>
        </w:numPr>
        <w:rPr>
          <w:bCs/>
          <w:sz w:val="22"/>
        </w:rPr>
      </w:pPr>
      <w:r w:rsidRPr="00EA09F7">
        <w:rPr>
          <w:bCs/>
          <w:sz w:val="22"/>
        </w:rPr>
        <w:lastRenderedPageBreak/>
        <w:t xml:space="preserve">A „Mézes reggeli” programban továbbra is részt veszünk. Támogató méhészünk ebben a nevelési évben is regisztrálja óvodánkat. </w:t>
      </w:r>
    </w:p>
    <w:p w14:paraId="164500E8" w14:textId="77777777" w:rsidR="00EA09F7" w:rsidRPr="00EA09F7" w:rsidRDefault="00EA09F7" w:rsidP="00EA09F7">
      <w:pPr>
        <w:numPr>
          <w:ilvl w:val="0"/>
          <w:numId w:val="8"/>
        </w:numPr>
        <w:rPr>
          <w:bCs/>
          <w:sz w:val="22"/>
        </w:rPr>
      </w:pPr>
      <w:r w:rsidRPr="00EA09F7">
        <w:rPr>
          <w:bCs/>
          <w:sz w:val="22"/>
        </w:rPr>
        <w:t>Tervezzük, hogy továbbra is regisztrálunk az Európai Hulladékcsökkentési Hét programjaihoz. Ebben a nevelési évben is igyekszünk nagyon változatos programokkal erősíteni a környezettudatos életvitelt, továbbra is bevonjuk a családokat is programjainkba.</w:t>
      </w:r>
    </w:p>
    <w:p w14:paraId="70406F70" w14:textId="77777777" w:rsidR="00EA09F7" w:rsidRPr="00EA09F7" w:rsidRDefault="00EA09F7" w:rsidP="00EA09F7">
      <w:pPr>
        <w:numPr>
          <w:ilvl w:val="0"/>
          <w:numId w:val="8"/>
        </w:numPr>
        <w:rPr>
          <w:bCs/>
          <w:sz w:val="22"/>
        </w:rPr>
      </w:pPr>
      <w:r w:rsidRPr="00EA09F7">
        <w:rPr>
          <w:bCs/>
          <w:sz w:val="22"/>
        </w:rPr>
        <w:t>A szociális segítőnk szervezésének köszönhetően megtarthatjuk a VII. kerületi Rendőrkapitányság segítségével az óvodai „Rendőrségi és közlekedésbiztonsági napunkat”.</w:t>
      </w:r>
    </w:p>
    <w:p w14:paraId="73000D80" w14:textId="77777777" w:rsidR="00EA09F7" w:rsidRPr="00EA09F7" w:rsidRDefault="00EA09F7" w:rsidP="00EA09F7">
      <w:pPr>
        <w:numPr>
          <w:ilvl w:val="0"/>
          <w:numId w:val="8"/>
        </w:numPr>
        <w:rPr>
          <w:bCs/>
          <w:sz w:val="22"/>
        </w:rPr>
      </w:pPr>
      <w:r w:rsidRPr="00EA09F7">
        <w:rPr>
          <w:bCs/>
          <w:sz w:val="22"/>
        </w:rPr>
        <w:t>A szociális segítőnk szervezésének köszönhetően megtarthatjuk a Teddy Maci Kórház programot.</w:t>
      </w:r>
    </w:p>
    <w:p w14:paraId="6412E467" w14:textId="77777777" w:rsidR="00EA09F7" w:rsidRPr="00EA09F7" w:rsidRDefault="00EA09F7" w:rsidP="00EA09F7">
      <w:pPr>
        <w:numPr>
          <w:ilvl w:val="0"/>
          <w:numId w:val="8"/>
        </w:numPr>
        <w:rPr>
          <w:bCs/>
          <w:sz w:val="22"/>
        </w:rPr>
      </w:pPr>
      <w:r w:rsidRPr="00EA09F7">
        <w:rPr>
          <w:bCs/>
          <w:sz w:val="22"/>
        </w:rPr>
        <w:t>Kerületi rajzkiállítás megrendezésre kerül az Erzsébetvárosi Bóbita Óvoda szervezésében és a költészet napja az Erzsébetvárosi Nefelejcs Óvodában kerül megrendezésre.</w:t>
      </w:r>
    </w:p>
    <w:p w14:paraId="43D13BD4" w14:textId="77777777" w:rsidR="00EA09F7" w:rsidRPr="00EA09F7" w:rsidRDefault="00EA09F7" w:rsidP="00EA09F7">
      <w:pPr>
        <w:numPr>
          <w:ilvl w:val="0"/>
          <w:numId w:val="8"/>
        </w:numPr>
        <w:rPr>
          <w:bCs/>
          <w:sz w:val="22"/>
        </w:rPr>
      </w:pPr>
      <w:r w:rsidRPr="00EA09F7">
        <w:rPr>
          <w:bCs/>
          <w:sz w:val="22"/>
        </w:rPr>
        <w:t xml:space="preserve">Kerületi óvodák játékos sportnapja, az OVI KUPA a kerület óvodáival való egyeztetéssel kerül megrendezésre, óvodánk szervezésében, melynek célja </w:t>
      </w:r>
      <w:r w:rsidRPr="00EA09F7">
        <w:rPr>
          <w:sz w:val="22"/>
        </w:rPr>
        <w:t>az egészséges életmód, mozgás, környezettudatos életmód fokozása, elmélyítése, közösségépítés, kapcsolatok ápolása, jó gyakorlat megosztása, szakmaközi kapcsolatok ápolása, fejlesztése.</w:t>
      </w:r>
    </w:p>
    <w:p w14:paraId="4CF109E2" w14:textId="77777777" w:rsidR="00EA09F7" w:rsidRPr="00EA09F7" w:rsidRDefault="00EA09F7" w:rsidP="00EA09F7">
      <w:pPr>
        <w:numPr>
          <w:ilvl w:val="0"/>
          <w:numId w:val="8"/>
        </w:numPr>
        <w:rPr>
          <w:bCs/>
          <w:sz w:val="22"/>
        </w:rPr>
      </w:pPr>
      <w:r w:rsidRPr="00EA09F7">
        <w:rPr>
          <w:sz w:val="22"/>
        </w:rPr>
        <w:t>Zöld jeles napjainkat óvodai rendezvényekkel ünnepeljük meg, munkaközösségünk szervezésében – családok bevonásával.</w:t>
      </w:r>
    </w:p>
    <w:p w14:paraId="56150315" w14:textId="77777777" w:rsidR="00EA09F7" w:rsidRPr="00EA09F7" w:rsidRDefault="00EA09F7" w:rsidP="00EA09F7">
      <w:pPr>
        <w:ind w:left="137"/>
        <w:rPr>
          <w:bCs/>
        </w:rPr>
      </w:pPr>
    </w:p>
    <w:p w14:paraId="0F66900B" w14:textId="77777777" w:rsidR="00E27165" w:rsidRDefault="00E27165" w:rsidP="00E27165">
      <w:pPr>
        <w:ind w:left="137"/>
        <w:rPr>
          <w:b/>
          <w:bCs/>
          <w:color w:val="2F5496" w:themeColor="accent1" w:themeShade="BF"/>
        </w:rPr>
      </w:pPr>
      <w:r w:rsidRPr="00E27165">
        <w:rPr>
          <w:b/>
          <w:bCs/>
          <w:color w:val="2F5496" w:themeColor="accent1" w:themeShade="BF"/>
        </w:rPr>
        <w:t>Óvodai nyílt nap a leendő óvodásoknak</w:t>
      </w:r>
    </w:p>
    <w:p w14:paraId="6CB0A559" w14:textId="77777777" w:rsidR="00E27165" w:rsidRPr="00E27165" w:rsidRDefault="00E27165" w:rsidP="00E27165">
      <w:pPr>
        <w:ind w:left="137"/>
      </w:pPr>
      <w:r w:rsidRPr="00E27165">
        <w:rPr>
          <w:u w:val="single"/>
        </w:rPr>
        <w:t>2026. április 16.-án,</w:t>
      </w:r>
      <w:r w:rsidRPr="00E27165">
        <w:t xml:space="preserve"> délelőtt 10.00-11.30, délután 15.30-16.30 között, melyre szeretettel várjuk az érdeklődő szülőket és gyermekeiket.</w:t>
      </w:r>
    </w:p>
    <w:p w14:paraId="0C9DACBE" w14:textId="47B689C0" w:rsidR="00EA09F7" w:rsidRDefault="00B87582">
      <w:pPr>
        <w:ind w:left="137"/>
      </w:pPr>
      <w:r>
        <w:t>Nyílt napunkon bepillantást nyerhetnek az óvoda életébe, bekapcsolódhatnak a tevékenységekbe, kérdéseket tehetnek fel az óvodánk működésével, nevelési módszereivel, szokás-szabályrendszerével kapcsolatosan. A nyílt nap az óvoda bejáratán lévő hirdetőtábláján és az óvoda honlapján követhető nyomon (esetleges változás esetén az érdeklődő szülőket időben tájékoztatjuk).</w:t>
      </w:r>
    </w:p>
    <w:p w14:paraId="39EF01F7" w14:textId="77777777" w:rsidR="00EA09F7" w:rsidRDefault="00EA09F7">
      <w:pPr>
        <w:ind w:left="137"/>
      </w:pPr>
    </w:p>
    <w:p w14:paraId="4BFB0DC4" w14:textId="77777777" w:rsidR="00B87582" w:rsidRPr="00B87582" w:rsidRDefault="00B87582" w:rsidP="00B87582">
      <w:pPr>
        <w:spacing w:after="0" w:line="259" w:lineRule="auto"/>
        <w:jc w:val="left"/>
        <w:rPr>
          <w:b/>
          <w:iCs/>
          <w:color w:val="2F5496" w:themeColor="accent1" w:themeShade="BF"/>
        </w:rPr>
      </w:pPr>
      <w:r w:rsidRPr="00B87582">
        <w:rPr>
          <w:b/>
          <w:iCs/>
          <w:color w:val="2F5496" w:themeColor="accent1" w:themeShade="BF"/>
        </w:rPr>
        <w:t>Személyi feltételek</w:t>
      </w:r>
    </w:p>
    <w:p w14:paraId="36BEE92C" w14:textId="77777777" w:rsidR="00B87582" w:rsidRPr="00B87582" w:rsidRDefault="00B87582" w:rsidP="00B87582">
      <w:pPr>
        <w:spacing w:after="0" w:line="259" w:lineRule="auto"/>
        <w:jc w:val="left"/>
        <w:rPr>
          <w:b/>
          <w:iCs/>
        </w:rPr>
      </w:pPr>
    </w:p>
    <w:p w14:paraId="6FD6B595" w14:textId="77777777" w:rsidR="00B87582" w:rsidRPr="00B87582" w:rsidRDefault="00B87582" w:rsidP="00B87582">
      <w:pPr>
        <w:spacing w:after="0" w:line="259" w:lineRule="auto"/>
        <w:ind w:left="142" w:firstLine="0"/>
        <w:jc w:val="left"/>
        <w:rPr>
          <w:bCs/>
        </w:rPr>
      </w:pPr>
      <w:r w:rsidRPr="00B87582">
        <w:rPr>
          <w:bCs/>
        </w:rPr>
        <w:t>Engedélyezett létszám: 39 fő.</w:t>
      </w:r>
    </w:p>
    <w:tbl>
      <w:tblPr>
        <w:tblW w:w="9071" w:type="dxa"/>
        <w:tblInd w:w="45" w:type="dxa"/>
        <w:tblLayout w:type="fixed"/>
        <w:tblCellMar>
          <w:left w:w="10" w:type="dxa"/>
          <w:right w:w="10" w:type="dxa"/>
        </w:tblCellMar>
        <w:tblLook w:val="0000" w:firstRow="0" w:lastRow="0" w:firstColumn="0" w:lastColumn="0" w:noHBand="0" w:noVBand="0"/>
      </w:tblPr>
      <w:tblGrid>
        <w:gridCol w:w="2268"/>
        <w:gridCol w:w="2268"/>
        <w:gridCol w:w="4535"/>
      </w:tblGrid>
      <w:tr w:rsidR="00B87582" w:rsidRPr="00B87582" w14:paraId="07D8A7BA" w14:textId="77777777" w:rsidTr="00243106">
        <w:tc>
          <w:tcPr>
            <w:tcW w:w="4536" w:type="dxa"/>
            <w:gridSpan w:val="2"/>
            <w:tcBorders>
              <w:top w:val="single" w:sz="2" w:space="0" w:color="000000"/>
              <w:left w:val="single" w:sz="2" w:space="0" w:color="000000"/>
              <w:bottom w:val="single" w:sz="2" w:space="0" w:color="000000"/>
            </w:tcBorders>
            <w:shd w:val="clear" w:color="auto" w:fill="B5C0DF"/>
            <w:tcMar>
              <w:top w:w="55" w:type="dxa"/>
              <w:left w:w="55" w:type="dxa"/>
              <w:bottom w:w="55" w:type="dxa"/>
              <w:right w:w="55" w:type="dxa"/>
            </w:tcMar>
          </w:tcPr>
          <w:p w14:paraId="1B01035A" w14:textId="77777777" w:rsidR="00B87582" w:rsidRPr="00B87582" w:rsidRDefault="00B87582" w:rsidP="00B87582">
            <w:pPr>
              <w:spacing w:after="0" w:line="259" w:lineRule="auto"/>
              <w:ind w:left="142" w:firstLine="0"/>
              <w:jc w:val="left"/>
              <w:rPr>
                <w:b/>
                <w:bCs/>
                <w:sz w:val="20"/>
                <w:szCs w:val="20"/>
              </w:rPr>
            </w:pPr>
            <w:r w:rsidRPr="00B87582">
              <w:rPr>
                <w:b/>
                <w:bCs/>
                <w:sz w:val="20"/>
                <w:szCs w:val="20"/>
              </w:rPr>
              <w:t>Pedagógus létszám</w:t>
            </w:r>
          </w:p>
        </w:tc>
        <w:tc>
          <w:tcPr>
            <w:tcW w:w="4535" w:type="dxa"/>
            <w:tcBorders>
              <w:top w:val="single" w:sz="2" w:space="0" w:color="000000"/>
              <w:left w:val="single" w:sz="2" w:space="0" w:color="000000"/>
              <w:bottom w:val="single" w:sz="2" w:space="0" w:color="000000"/>
              <w:right w:val="single" w:sz="2" w:space="0" w:color="000000"/>
            </w:tcBorders>
            <w:shd w:val="clear" w:color="auto" w:fill="B5C0DF"/>
            <w:tcMar>
              <w:top w:w="55" w:type="dxa"/>
              <w:left w:w="55" w:type="dxa"/>
              <w:bottom w:w="55" w:type="dxa"/>
              <w:right w:w="55" w:type="dxa"/>
            </w:tcMar>
          </w:tcPr>
          <w:p w14:paraId="10EA4EAB" w14:textId="77777777" w:rsidR="00B87582" w:rsidRPr="00B87582" w:rsidRDefault="00B87582" w:rsidP="00B87582">
            <w:pPr>
              <w:spacing w:after="0" w:line="259" w:lineRule="auto"/>
              <w:ind w:left="142" w:firstLine="0"/>
              <w:jc w:val="left"/>
              <w:rPr>
                <w:b/>
                <w:bCs/>
                <w:sz w:val="20"/>
                <w:szCs w:val="20"/>
              </w:rPr>
            </w:pPr>
            <w:r w:rsidRPr="00B87582">
              <w:rPr>
                <w:b/>
                <w:bCs/>
                <w:sz w:val="20"/>
                <w:szCs w:val="20"/>
              </w:rPr>
              <w:t xml:space="preserve">Nevelőmunkát segítők </w:t>
            </w:r>
          </w:p>
        </w:tc>
      </w:tr>
      <w:tr w:rsidR="00B87582" w:rsidRPr="00B87582" w14:paraId="665E4B62" w14:textId="77777777" w:rsidTr="00243106">
        <w:tc>
          <w:tcPr>
            <w:tcW w:w="4536" w:type="dxa"/>
            <w:gridSpan w:val="2"/>
            <w:vMerge w:val="restart"/>
            <w:tcBorders>
              <w:left w:val="single" w:sz="2" w:space="0" w:color="000000"/>
              <w:bottom w:val="single" w:sz="2" w:space="0" w:color="000000"/>
            </w:tcBorders>
            <w:tcMar>
              <w:top w:w="55" w:type="dxa"/>
              <w:left w:w="55" w:type="dxa"/>
              <w:bottom w:w="55" w:type="dxa"/>
              <w:right w:w="55" w:type="dxa"/>
            </w:tcMar>
          </w:tcPr>
          <w:p w14:paraId="1DA7477D" w14:textId="77777777" w:rsidR="00B87582" w:rsidRPr="00B87582" w:rsidRDefault="00B87582" w:rsidP="00B87582">
            <w:pPr>
              <w:spacing w:after="0" w:line="259" w:lineRule="auto"/>
              <w:ind w:left="142" w:firstLine="0"/>
              <w:jc w:val="left"/>
              <w:rPr>
                <w:sz w:val="20"/>
                <w:szCs w:val="20"/>
              </w:rPr>
            </w:pPr>
          </w:p>
          <w:p w14:paraId="356E53BD" w14:textId="77777777" w:rsidR="00B87582" w:rsidRPr="00B87582" w:rsidRDefault="00B87582" w:rsidP="00B87582">
            <w:pPr>
              <w:spacing w:after="0" w:line="259" w:lineRule="auto"/>
              <w:ind w:left="142" w:firstLine="0"/>
              <w:jc w:val="left"/>
              <w:rPr>
                <w:sz w:val="20"/>
                <w:szCs w:val="20"/>
              </w:rPr>
            </w:pPr>
            <w:r w:rsidRPr="00B87582">
              <w:rPr>
                <w:sz w:val="20"/>
                <w:szCs w:val="20"/>
              </w:rPr>
              <w:t>Óvodapedagógus:17 fő</w:t>
            </w:r>
          </w:p>
        </w:tc>
        <w:tc>
          <w:tcPr>
            <w:tcW w:w="45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8F3E84" w14:textId="77777777" w:rsidR="00B87582" w:rsidRPr="00B87582" w:rsidRDefault="00B87582" w:rsidP="00B87582">
            <w:pPr>
              <w:spacing w:after="0" w:line="259" w:lineRule="auto"/>
              <w:ind w:left="142" w:firstLine="0"/>
              <w:jc w:val="left"/>
              <w:rPr>
                <w:sz w:val="20"/>
                <w:szCs w:val="20"/>
              </w:rPr>
            </w:pPr>
            <w:r w:rsidRPr="00B87582">
              <w:rPr>
                <w:sz w:val="20"/>
                <w:szCs w:val="20"/>
              </w:rPr>
              <w:t>Dajka: 8 fő</w:t>
            </w:r>
          </w:p>
        </w:tc>
      </w:tr>
      <w:tr w:rsidR="00B87582" w:rsidRPr="00B87582" w14:paraId="54046AE1" w14:textId="77777777" w:rsidTr="00243106">
        <w:tc>
          <w:tcPr>
            <w:tcW w:w="4536" w:type="dxa"/>
            <w:gridSpan w:val="2"/>
            <w:vMerge/>
            <w:tcBorders>
              <w:left w:val="single" w:sz="2" w:space="0" w:color="000000"/>
              <w:bottom w:val="single" w:sz="2" w:space="0" w:color="000000"/>
            </w:tcBorders>
            <w:tcMar>
              <w:top w:w="55" w:type="dxa"/>
              <w:left w:w="55" w:type="dxa"/>
              <w:bottom w:w="55" w:type="dxa"/>
              <w:right w:w="55" w:type="dxa"/>
            </w:tcMar>
          </w:tcPr>
          <w:p w14:paraId="4A7ECAFD" w14:textId="77777777" w:rsidR="00B87582" w:rsidRPr="00B87582" w:rsidRDefault="00B87582" w:rsidP="00B87582">
            <w:pPr>
              <w:spacing w:after="0" w:line="259" w:lineRule="auto"/>
              <w:ind w:left="142" w:firstLine="0"/>
              <w:jc w:val="left"/>
              <w:rPr>
                <w:sz w:val="20"/>
                <w:szCs w:val="20"/>
              </w:rPr>
            </w:pPr>
          </w:p>
        </w:tc>
        <w:tc>
          <w:tcPr>
            <w:tcW w:w="45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3E2452" w14:textId="77777777" w:rsidR="00B87582" w:rsidRPr="00B87582" w:rsidRDefault="00B87582" w:rsidP="00B87582">
            <w:pPr>
              <w:spacing w:after="0" w:line="259" w:lineRule="auto"/>
              <w:ind w:left="142" w:firstLine="0"/>
              <w:jc w:val="left"/>
              <w:rPr>
                <w:sz w:val="20"/>
                <w:szCs w:val="20"/>
              </w:rPr>
            </w:pPr>
            <w:r w:rsidRPr="00B87582">
              <w:rPr>
                <w:sz w:val="20"/>
                <w:szCs w:val="20"/>
              </w:rPr>
              <w:t>Pedagógiai asszisztens: 2 fő</w:t>
            </w:r>
          </w:p>
        </w:tc>
      </w:tr>
      <w:tr w:rsidR="00B87582" w:rsidRPr="00B87582" w14:paraId="23EBF39A" w14:textId="77777777" w:rsidTr="00243106">
        <w:tc>
          <w:tcPr>
            <w:tcW w:w="2268" w:type="dxa"/>
            <w:vMerge w:val="restart"/>
            <w:tcBorders>
              <w:left w:val="single" w:sz="2" w:space="0" w:color="000000"/>
              <w:bottom w:val="single" w:sz="2" w:space="0" w:color="000000"/>
            </w:tcBorders>
            <w:tcMar>
              <w:top w:w="55" w:type="dxa"/>
              <w:left w:w="55" w:type="dxa"/>
              <w:bottom w:w="55" w:type="dxa"/>
              <w:right w:w="55" w:type="dxa"/>
            </w:tcMar>
          </w:tcPr>
          <w:p w14:paraId="488514C7" w14:textId="77777777" w:rsidR="00B87582" w:rsidRPr="00B87582" w:rsidRDefault="00B87582" w:rsidP="00B87582">
            <w:pPr>
              <w:spacing w:after="0" w:line="259" w:lineRule="auto"/>
              <w:ind w:left="142" w:firstLine="0"/>
              <w:jc w:val="left"/>
              <w:rPr>
                <w:sz w:val="20"/>
                <w:szCs w:val="20"/>
              </w:rPr>
            </w:pPr>
            <w:r w:rsidRPr="00B87582">
              <w:rPr>
                <w:sz w:val="20"/>
                <w:szCs w:val="20"/>
              </w:rPr>
              <w:t>Igazgató:</w:t>
            </w:r>
          </w:p>
          <w:p w14:paraId="347AE45F" w14:textId="77777777" w:rsidR="00B87582" w:rsidRPr="00B87582" w:rsidRDefault="00B87582" w:rsidP="00B87582">
            <w:pPr>
              <w:spacing w:after="0" w:line="259" w:lineRule="auto"/>
              <w:ind w:left="142" w:firstLine="0"/>
              <w:jc w:val="left"/>
              <w:rPr>
                <w:sz w:val="20"/>
                <w:szCs w:val="20"/>
              </w:rPr>
            </w:pPr>
            <w:r w:rsidRPr="00B87582">
              <w:rPr>
                <w:sz w:val="20"/>
                <w:szCs w:val="20"/>
              </w:rPr>
              <w:t>1 fő</w:t>
            </w:r>
          </w:p>
        </w:tc>
        <w:tc>
          <w:tcPr>
            <w:tcW w:w="2268" w:type="dxa"/>
            <w:vMerge w:val="restart"/>
            <w:tcBorders>
              <w:left w:val="single" w:sz="2" w:space="0" w:color="000000"/>
              <w:bottom w:val="single" w:sz="2" w:space="0" w:color="000000"/>
            </w:tcBorders>
            <w:tcMar>
              <w:top w:w="55" w:type="dxa"/>
              <w:left w:w="55" w:type="dxa"/>
              <w:bottom w:w="55" w:type="dxa"/>
              <w:right w:w="55" w:type="dxa"/>
            </w:tcMar>
          </w:tcPr>
          <w:p w14:paraId="6997CE53" w14:textId="77777777" w:rsidR="00B87582" w:rsidRPr="00B87582" w:rsidRDefault="00B87582" w:rsidP="00B87582">
            <w:pPr>
              <w:spacing w:after="0" w:line="259" w:lineRule="auto"/>
              <w:ind w:left="142" w:firstLine="0"/>
              <w:jc w:val="left"/>
              <w:rPr>
                <w:sz w:val="20"/>
                <w:szCs w:val="20"/>
              </w:rPr>
            </w:pPr>
            <w:r w:rsidRPr="00B87582">
              <w:rPr>
                <w:sz w:val="20"/>
                <w:szCs w:val="20"/>
              </w:rPr>
              <w:t>Igazgató-helyettes:</w:t>
            </w:r>
          </w:p>
          <w:p w14:paraId="7FD340BB" w14:textId="77777777" w:rsidR="00B87582" w:rsidRPr="00B87582" w:rsidRDefault="00B87582" w:rsidP="00B87582">
            <w:pPr>
              <w:spacing w:after="0" w:line="259" w:lineRule="auto"/>
              <w:ind w:left="142" w:firstLine="0"/>
              <w:jc w:val="left"/>
              <w:rPr>
                <w:sz w:val="20"/>
                <w:szCs w:val="20"/>
              </w:rPr>
            </w:pPr>
            <w:r w:rsidRPr="00B87582">
              <w:rPr>
                <w:sz w:val="20"/>
                <w:szCs w:val="20"/>
              </w:rPr>
              <w:t>1 fő</w:t>
            </w:r>
          </w:p>
        </w:tc>
        <w:tc>
          <w:tcPr>
            <w:tcW w:w="45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674C6E" w14:textId="77777777" w:rsidR="00B87582" w:rsidRPr="00B87582" w:rsidRDefault="00B87582" w:rsidP="00B87582">
            <w:pPr>
              <w:spacing w:after="0" w:line="259" w:lineRule="auto"/>
              <w:ind w:left="142" w:firstLine="0"/>
              <w:jc w:val="left"/>
              <w:rPr>
                <w:sz w:val="20"/>
                <w:szCs w:val="20"/>
              </w:rPr>
            </w:pPr>
            <w:r w:rsidRPr="00B87582">
              <w:rPr>
                <w:sz w:val="20"/>
                <w:szCs w:val="20"/>
              </w:rPr>
              <w:t>Óvodatitkár: 1 fő</w:t>
            </w:r>
          </w:p>
        </w:tc>
      </w:tr>
      <w:tr w:rsidR="00B87582" w:rsidRPr="00B87582" w14:paraId="597262EA" w14:textId="77777777" w:rsidTr="00243106">
        <w:tc>
          <w:tcPr>
            <w:tcW w:w="2268" w:type="dxa"/>
            <w:vMerge/>
            <w:tcBorders>
              <w:left w:val="single" w:sz="2" w:space="0" w:color="000000"/>
              <w:bottom w:val="single" w:sz="2" w:space="0" w:color="000000"/>
            </w:tcBorders>
            <w:tcMar>
              <w:top w:w="55" w:type="dxa"/>
              <w:left w:w="55" w:type="dxa"/>
              <w:bottom w:w="55" w:type="dxa"/>
              <w:right w:w="55" w:type="dxa"/>
            </w:tcMar>
          </w:tcPr>
          <w:p w14:paraId="2DED140B" w14:textId="77777777" w:rsidR="00B87582" w:rsidRPr="00B87582" w:rsidRDefault="00B87582" w:rsidP="00B87582">
            <w:pPr>
              <w:spacing w:after="0" w:line="259" w:lineRule="auto"/>
              <w:ind w:left="142" w:firstLine="0"/>
              <w:jc w:val="left"/>
              <w:rPr>
                <w:sz w:val="20"/>
                <w:szCs w:val="20"/>
              </w:rPr>
            </w:pPr>
          </w:p>
        </w:tc>
        <w:tc>
          <w:tcPr>
            <w:tcW w:w="2268" w:type="dxa"/>
            <w:vMerge/>
            <w:tcBorders>
              <w:left w:val="single" w:sz="2" w:space="0" w:color="000000"/>
              <w:bottom w:val="single" w:sz="2" w:space="0" w:color="000000"/>
            </w:tcBorders>
            <w:tcMar>
              <w:top w:w="55" w:type="dxa"/>
              <w:left w:w="55" w:type="dxa"/>
              <w:bottom w:w="55" w:type="dxa"/>
              <w:right w:w="55" w:type="dxa"/>
            </w:tcMar>
          </w:tcPr>
          <w:p w14:paraId="7B26AD34" w14:textId="77777777" w:rsidR="00B87582" w:rsidRPr="00B87582" w:rsidRDefault="00B87582" w:rsidP="00B87582">
            <w:pPr>
              <w:spacing w:after="0" w:line="259" w:lineRule="auto"/>
              <w:ind w:left="142" w:firstLine="0"/>
              <w:jc w:val="left"/>
              <w:rPr>
                <w:sz w:val="20"/>
                <w:szCs w:val="20"/>
              </w:rPr>
            </w:pPr>
          </w:p>
        </w:tc>
        <w:tc>
          <w:tcPr>
            <w:tcW w:w="45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CFA179" w14:textId="77777777" w:rsidR="00B87582" w:rsidRPr="00B87582" w:rsidRDefault="00B87582" w:rsidP="00B87582">
            <w:pPr>
              <w:spacing w:after="0" w:line="259" w:lineRule="auto"/>
              <w:ind w:left="142" w:firstLine="0"/>
              <w:jc w:val="left"/>
              <w:rPr>
                <w:b/>
                <w:sz w:val="20"/>
                <w:szCs w:val="20"/>
              </w:rPr>
            </w:pPr>
            <w:r w:rsidRPr="00B87582">
              <w:rPr>
                <w:b/>
                <w:sz w:val="20"/>
                <w:szCs w:val="20"/>
              </w:rPr>
              <w:t>Összesen: 11 fő</w:t>
            </w:r>
          </w:p>
        </w:tc>
      </w:tr>
      <w:tr w:rsidR="00B87582" w:rsidRPr="00B87582" w14:paraId="456D597F" w14:textId="77777777" w:rsidTr="00243106">
        <w:tc>
          <w:tcPr>
            <w:tcW w:w="2268" w:type="dxa"/>
            <w:vMerge/>
            <w:tcBorders>
              <w:left w:val="single" w:sz="2" w:space="0" w:color="000000"/>
              <w:bottom w:val="single" w:sz="2" w:space="0" w:color="000000"/>
            </w:tcBorders>
            <w:tcMar>
              <w:top w:w="55" w:type="dxa"/>
              <w:left w:w="55" w:type="dxa"/>
              <w:bottom w:w="55" w:type="dxa"/>
              <w:right w:w="55" w:type="dxa"/>
            </w:tcMar>
          </w:tcPr>
          <w:p w14:paraId="1449A18C" w14:textId="77777777" w:rsidR="00B87582" w:rsidRPr="00B87582" w:rsidRDefault="00B87582" w:rsidP="00B87582">
            <w:pPr>
              <w:spacing w:after="0" w:line="259" w:lineRule="auto"/>
              <w:ind w:left="142" w:firstLine="0"/>
              <w:jc w:val="left"/>
            </w:pPr>
          </w:p>
        </w:tc>
        <w:tc>
          <w:tcPr>
            <w:tcW w:w="2268" w:type="dxa"/>
            <w:vMerge/>
            <w:tcBorders>
              <w:left w:val="single" w:sz="2" w:space="0" w:color="000000"/>
              <w:bottom w:val="single" w:sz="2" w:space="0" w:color="000000"/>
            </w:tcBorders>
            <w:tcMar>
              <w:top w:w="55" w:type="dxa"/>
              <w:left w:w="55" w:type="dxa"/>
              <w:bottom w:w="55" w:type="dxa"/>
              <w:right w:w="55" w:type="dxa"/>
            </w:tcMar>
          </w:tcPr>
          <w:p w14:paraId="67C738F8" w14:textId="77777777" w:rsidR="00B87582" w:rsidRPr="00B87582" w:rsidRDefault="00B87582" w:rsidP="00B87582">
            <w:pPr>
              <w:spacing w:after="0" w:line="259" w:lineRule="auto"/>
              <w:ind w:left="142" w:firstLine="0"/>
              <w:jc w:val="left"/>
            </w:pPr>
          </w:p>
        </w:tc>
        <w:tc>
          <w:tcPr>
            <w:tcW w:w="4535" w:type="dxa"/>
            <w:tcBorders>
              <w:left w:val="single" w:sz="2" w:space="0" w:color="000000"/>
              <w:bottom w:val="single" w:sz="2" w:space="0" w:color="000000"/>
              <w:right w:val="single" w:sz="2" w:space="0" w:color="000000"/>
            </w:tcBorders>
            <w:shd w:val="clear" w:color="auto" w:fill="B5C0DF"/>
            <w:tcMar>
              <w:top w:w="55" w:type="dxa"/>
              <w:left w:w="55" w:type="dxa"/>
              <w:bottom w:w="55" w:type="dxa"/>
              <w:right w:w="55" w:type="dxa"/>
            </w:tcMar>
          </w:tcPr>
          <w:p w14:paraId="60E17C60" w14:textId="77777777" w:rsidR="00B87582" w:rsidRPr="00B87582" w:rsidRDefault="00B87582" w:rsidP="00B87582">
            <w:pPr>
              <w:spacing w:after="0" w:line="259" w:lineRule="auto"/>
              <w:ind w:left="142" w:firstLine="0"/>
              <w:jc w:val="left"/>
              <w:rPr>
                <w:b/>
                <w:sz w:val="20"/>
                <w:szCs w:val="20"/>
              </w:rPr>
            </w:pPr>
            <w:r w:rsidRPr="00B87582">
              <w:rPr>
                <w:b/>
                <w:sz w:val="20"/>
                <w:szCs w:val="20"/>
              </w:rPr>
              <w:t>Technikai létszám:</w:t>
            </w:r>
          </w:p>
        </w:tc>
      </w:tr>
      <w:tr w:rsidR="00B87582" w:rsidRPr="00B87582" w14:paraId="0BD1D497" w14:textId="77777777" w:rsidTr="00243106">
        <w:tc>
          <w:tcPr>
            <w:tcW w:w="4536" w:type="dxa"/>
            <w:gridSpan w:val="2"/>
            <w:tcBorders>
              <w:left w:val="single" w:sz="2" w:space="0" w:color="000000"/>
              <w:bottom w:val="single" w:sz="2" w:space="0" w:color="000000"/>
            </w:tcBorders>
            <w:tcMar>
              <w:top w:w="55" w:type="dxa"/>
              <w:left w:w="55" w:type="dxa"/>
              <w:bottom w:w="55" w:type="dxa"/>
              <w:right w:w="55" w:type="dxa"/>
            </w:tcMar>
          </w:tcPr>
          <w:p w14:paraId="0F0F4930" w14:textId="77777777" w:rsidR="00B87582" w:rsidRPr="00B87582" w:rsidRDefault="00B87582" w:rsidP="00B87582">
            <w:pPr>
              <w:spacing w:after="0" w:line="259" w:lineRule="auto"/>
              <w:ind w:left="142" w:firstLine="0"/>
              <w:jc w:val="left"/>
              <w:rPr>
                <w:sz w:val="20"/>
                <w:szCs w:val="20"/>
              </w:rPr>
            </w:pPr>
          </w:p>
          <w:p w14:paraId="58776711" w14:textId="77777777" w:rsidR="00B87582" w:rsidRPr="00B87582" w:rsidRDefault="00B87582" w:rsidP="00B87582">
            <w:pPr>
              <w:spacing w:after="0" w:line="259" w:lineRule="auto"/>
              <w:ind w:left="142" w:firstLine="0"/>
              <w:jc w:val="left"/>
              <w:rPr>
                <w:sz w:val="20"/>
                <w:szCs w:val="20"/>
              </w:rPr>
            </w:pPr>
            <w:r w:rsidRPr="00B87582">
              <w:rPr>
                <w:sz w:val="20"/>
                <w:szCs w:val="20"/>
              </w:rPr>
              <w:t>Fejlesztőpedagógus: 2 fő</w:t>
            </w:r>
          </w:p>
        </w:tc>
        <w:tc>
          <w:tcPr>
            <w:tcW w:w="453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B9CC97" w14:textId="77777777" w:rsidR="00B87582" w:rsidRPr="00B87582" w:rsidRDefault="00B87582" w:rsidP="00B87582">
            <w:pPr>
              <w:spacing w:after="0" w:line="259" w:lineRule="auto"/>
              <w:ind w:left="142" w:firstLine="0"/>
              <w:jc w:val="left"/>
              <w:rPr>
                <w:sz w:val="20"/>
                <w:szCs w:val="20"/>
              </w:rPr>
            </w:pPr>
            <w:r w:rsidRPr="00B87582">
              <w:rPr>
                <w:sz w:val="20"/>
                <w:szCs w:val="20"/>
              </w:rPr>
              <w:t>Konyhás: 2 fő, Takarító: 2 fő</w:t>
            </w:r>
          </w:p>
          <w:p w14:paraId="2DEABFC2" w14:textId="77777777" w:rsidR="00B87582" w:rsidRPr="00B87582" w:rsidRDefault="00B87582" w:rsidP="00B87582">
            <w:pPr>
              <w:spacing w:after="0" w:line="259" w:lineRule="auto"/>
              <w:ind w:left="142" w:firstLine="0"/>
              <w:jc w:val="left"/>
              <w:rPr>
                <w:sz w:val="20"/>
                <w:szCs w:val="20"/>
              </w:rPr>
            </w:pPr>
            <w:r w:rsidRPr="00B87582">
              <w:rPr>
                <w:sz w:val="20"/>
                <w:szCs w:val="20"/>
              </w:rPr>
              <w:t>Kertész: 1 fő, Karbantartó: 1 fő</w:t>
            </w:r>
          </w:p>
          <w:p w14:paraId="21CB358B" w14:textId="77777777" w:rsidR="00B87582" w:rsidRPr="00B87582" w:rsidRDefault="00B87582" w:rsidP="00B87582">
            <w:pPr>
              <w:spacing w:after="0" w:line="259" w:lineRule="auto"/>
              <w:ind w:left="142" w:firstLine="0"/>
              <w:jc w:val="left"/>
              <w:rPr>
                <w:sz w:val="20"/>
                <w:szCs w:val="20"/>
              </w:rPr>
            </w:pPr>
            <w:r w:rsidRPr="00B87582">
              <w:rPr>
                <w:sz w:val="20"/>
                <w:szCs w:val="20"/>
              </w:rPr>
              <w:t>Ügyviteli alkalmazott: 1 fő</w:t>
            </w:r>
          </w:p>
        </w:tc>
      </w:tr>
      <w:tr w:rsidR="00B87582" w:rsidRPr="00B87582" w14:paraId="2577F72E" w14:textId="77777777" w:rsidTr="00243106">
        <w:trPr>
          <w:trHeight w:val="623"/>
        </w:trPr>
        <w:tc>
          <w:tcPr>
            <w:tcW w:w="4536" w:type="dxa"/>
            <w:gridSpan w:val="2"/>
            <w:tcBorders>
              <w:left w:val="single" w:sz="2" w:space="0" w:color="000000"/>
              <w:bottom w:val="single" w:sz="2" w:space="0" w:color="000000"/>
            </w:tcBorders>
            <w:tcMar>
              <w:top w:w="55" w:type="dxa"/>
              <w:left w:w="55" w:type="dxa"/>
              <w:bottom w:w="55" w:type="dxa"/>
              <w:right w:w="55" w:type="dxa"/>
            </w:tcMar>
          </w:tcPr>
          <w:p w14:paraId="0BD55616" w14:textId="77777777" w:rsidR="00B87582" w:rsidRPr="00B87582" w:rsidRDefault="00B87582" w:rsidP="00B87582">
            <w:pPr>
              <w:spacing w:after="0" w:line="259" w:lineRule="auto"/>
              <w:ind w:left="142" w:firstLine="0"/>
              <w:jc w:val="left"/>
              <w:rPr>
                <w:sz w:val="20"/>
                <w:szCs w:val="20"/>
              </w:rPr>
            </w:pPr>
            <w:r w:rsidRPr="00B87582">
              <w:rPr>
                <w:sz w:val="20"/>
                <w:szCs w:val="20"/>
              </w:rPr>
              <w:t>Gyógypedagógus, logopédus: 2 fő</w:t>
            </w:r>
          </w:p>
        </w:tc>
        <w:tc>
          <w:tcPr>
            <w:tcW w:w="4535" w:type="dxa"/>
            <w:vMerge w:val="restart"/>
            <w:tcBorders>
              <w:left w:val="single" w:sz="2" w:space="0" w:color="000000"/>
              <w:right w:val="single" w:sz="2" w:space="0" w:color="000000"/>
            </w:tcBorders>
            <w:tcMar>
              <w:top w:w="55" w:type="dxa"/>
              <w:left w:w="55" w:type="dxa"/>
              <w:bottom w:w="55" w:type="dxa"/>
              <w:right w:w="55" w:type="dxa"/>
            </w:tcMar>
          </w:tcPr>
          <w:p w14:paraId="12544A6F" w14:textId="77777777" w:rsidR="00B87582" w:rsidRPr="00B87582" w:rsidRDefault="00B87582" w:rsidP="00B87582">
            <w:pPr>
              <w:spacing w:after="0" w:line="259" w:lineRule="auto"/>
              <w:ind w:left="142" w:firstLine="0"/>
              <w:jc w:val="left"/>
              <w:rPr>
                <w:sz w:val="20"/>
                <w:szCs w:val="20"/>
              </w:rPr>
            </w:pPr>
          </w:p>
          <w:p w14:paraId="46B83FE4" w14:textId="77777777" w:rsidR="00B87582" w:rsidRPr="00B87582" w:rsidRDefault="00B87582" w:rsidP="00B87582">
            <w:pPr>
              <w:spacing w:after="0" w:line="259" w:lineRule="auto"/>
              <w:ind w:left="142" w:firstLine="0"/>
              <w:jc w:val="left"/>
              <w:rPr>
                <w:b/>
                <w:bCs/>
                <w:sz w:val="20"/>
                <w:szCs w:val="20"/>
              </w:rPr>
            </w:pPr>
            <w:r w:rsidRPr="00B87582">
              <w:rPr>
                <w:b/>
                <w:bCs/>
                <w:sz w:val="20"/>
                <w:szCs w:val="20"/>
              </w:rPr>
              <w:t>Összesen: 7 fő</w:t>
            </w:r>
          </w:p>
        </w:tc>
      </w:tr>
      <w:tr w:rsidR="00B87582" w:rsidRPr="00B87582" w14:paraId="245C63B0" w14:textId="77777777" w:rsidTr="00243106">
        <w:trPr>
          <w:trHeight w:val="598"/>
        </w:trPr>
        <w:tc>
          <w:tcPr>
            <w:tcW w:w="4536" w:type="dxa"/>
            <w:gridSpan w:val="2"/>
            <w:tcBorders>
              <w:left w:val="single" w:sz="2" w:space="0" w:color="000000"/>
              <w:bottom w:val="single" w:sz="2" w:space="0" w:color="000000"/>
            </w:tcBorders>
            <w:tcMar>
              <w:top w:w="55" w:type="dxa"/>
              <w:left w:w="55" w:type="dxa"/>
              <w:bottom w:w="55" w:type="dxa"/>
              <w:right w:w="55" w:type="dxa"/>
            </w:tcMar>
          </w:tcPr>
          <w:p w14:paraId="06526207" w14:textId="77777777" w:rsidR="00B87582" w:rsidRPr="00B87582" w:rsidRDefault="00B87582" w:rsidP="00B87582">
            <w:pPr>
              <w:spacing w:after="0" w:line="259" w:lineRule="auto"/>
              <w:ind w:left="142" w:firstLine="0"/>
              <w:jc w:val="left"/>
              <w:rPr>
                <w:b/>
                <w:bCs/>
                <w:sz w:val="20"/>
                <w:szCs w:val="20"/>
              </w:rPr>
            </w:pPr>
          </w:p>
          <w:p w14:paraId="21875081" w14:textId="77777777" w:rsidR="00B87582" w:rsidRPr="00B87582" w:rsidRDefault="00B87582" w:rsidP="00B87582">
            <w:pPr>
              <w:spacing w:after="0" w:line="259" w:lineRule="auto"/>
              <w:ind w:left="142" w:firstLine="0"/>
              <w:jc w:val="left"/>
              <w:rPr>
                <w:b/>
                <w:bCs/>
                <w:sz w:val="20"/>
                <w:szCs w:val="20"/>
              </w:rPr>
            </w:pPr>
            <w:r w:rsidRPr="00B87582">
              <w:rPr>
                <w:b/>
                <w:bCs/>
                <w:sz w:val="20"/>
                <w:szCs w:val="20"/>
              </w:rPr>
              <w:t>Összesen: 21 fő</w:t>
            </w:r>
          </w:p>
        </w:tc>
        <w:tc>
          <w:tcPr>
            <w:tcW w:w="4535"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bottom"/>
          </w:tcPr>
          <w:p w14:paraId="5F2833E9" w14:textId="77777777" w:rsidR="00B87582" w:rsidRPr="00B87582" w:rsidRDefault="00B87582" w:rsidP="00B87582">
            <w:pPr>
              <w:spacing w:after="0" w:line="259" w:lineRule="auto"/>
              <w:ind w:left="142" w:firstLine="0"/>
              <w:jc w:val="left"/>
              <w:rPr>
                <w:sz w:val="20"/>
                <w:szCs w:val="20"/>
              </w:rPr>
            </w:pPr>
          </w:p>
        </w:tc>
      </w:tr>
    </w:tbl>
    <w:p w14:paraId="07691BF3" w14:textId="77777777" w:rsidR="00B87582" w:rsidRPr="00B87582" w:rsidRDefault="00B87582" w:rsidP="00B87582">
      <w:pPr>
        <w:spacing w:after="0" w:line="259" w:lineRule="auto"/>
        <w:ind w:left="142" w:firstLine="0"/>
        <w:jc w:val="left"/>
        <w:rPr>
          <w:sz w:val="20"/>
          <w:szCs w:val="20"/>
        </w:rPr>
      </w:pPr>
    </w:p>
    <w:p w14:paraId="754495B3" w14:textId="40CF584D" w:rsidR="00555BD8" w:rsidRDefault="00555BD8">
      <w:pPr>
        <w:spacing w:after="0" w:line="259" w:lineRule="auto"/>
        <w:ind w:left="142" w:firstLine="0"/>
        <w:jc w:val="left"/>
      </w:pPr>
    </w:p>
    <w:p w14:paraId="632FEAC9" w14:textId="213F5417" w:rsidR="00555BD8" w:rsidRDefault="00555BD8">
      <w:pPr>
        <w:spacing w:after="0" w:line="259" w:lineRule="auto"/>
        <w:ind w:left="142" w:firstLine="0"/>
        <w:jc w:val="left"/>
        <w:rPr>
          <w:b/>
        </w:rPr>
      </w:pPr>
    </w:p>
    <w:p w14:paraId="0A6F6711" w14:textId="5DD7D594" w:rsidR="00B87582" w:rsidRPr="00B87582" w:rsidRDefault="00B87582" w:rsidP="00B87582">
      <w:pPr>
        <w:spacing w:after="0" w:line="259" w:lineRule="auto"/>
        <w:ind w:left="142" w:firstLine="0"/>
        <w:jc w:val="left"/>
        <w:rPr>
          <w:b/>
          <w:iCs/>
          <w:color w:val="2F5496" w:themeColor="accent1" w:themeShade="BF"/>
        </w:rPr>
      </w:pPr>
      <w:r w:rsidRPr="00B87582">
        <w:rPr>
          <w:b/>
          <w:iCs/>
          <w:color w:val="2F5496" w:themeColor="accent1" w:themeShade="BF"/>
        </w:rPr>
        <w:lastRenderedPageBreak/>
        <w:t>Az óvodai csoportok létszáma</w:t>
      </w:r>
    </w:p>
    <w:p w14:paraId="6ED1AFBE" w14:textId="3D6EC712" w:rsidR="00B87582" w:rsidRPr="00B87582" w:rsidRDefault="00B87582" w:rsidP="00B87582">
      <w:pPr>
        <w:spacing w:after="0" w:line="259" w:lineRule="auto"/>
        <w:ind w:left="142" w:firstLine="0"/>
        <w:jc w:val="left"/>
        <w:rPr>
          <w:b/>
          <w:iCs/>
          <w:color w:val="2F5496" w:themeColor="accent1" w:themeShade="BF"/>
        </w:rPr>
      </w:pPr>
    </w:p>
    <w:tbl>
      <w:tblPr>
        <w:tblStyle w:val="Tblzatrcsos41jellszn"/>
        <w:tblW w:w="6941" w:type="dxa"/>
        <w:tblLayout w:type="fixed"/>
        <w:tblLook w:val="04A0" w:firstRow="1" w:lastRow="0" w:firstColumn="1" w:lastColumn="0" w:noHBand="0" w:noVBand="1"/>
      </w:tblPr>
      <w:tblGrid>
        <w:gridCol w:w="3256"/>
        <w:gridCol w:w="3685"/>
      </w:tblGrid>
      <w:tr w:rsidR="00B87582" w:rsidRPr="00B87582" w14:paraId="57C86BFF" w14:textId="77777777" w:rsidTr="00B87582">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256" w:type="dxa"/>
            <w:shd w:val="clear" w:color="auto" w:fill="8EAADB" w:themeFill="accent1" w:themeFillTint="99"/>
          </w:tcPr>
          <w:p w14:paraId="7D50118B" w14:textId="77777777" w:rsidR="00B87582" w:rsidRPr="00B87582" w:rsidRDefault="00B87582" w:rsidP="00B87582">
            <w:pPr>
              <w:spacing w:after="0" w:line="259" w:lineRule="auto"/>
              <w:ind w:left="142" w:firstLine="0"/>
              <w:jc w:val="center"/>
            </w:pPr>
            <w:r w:rsidRPr="00B87582">
              <w:t>Csoport</w:t>
            </w:r>
          </w:p>
        </w:tc>
        <w:tc>
          <w:tcPr>
            <w:tcW w:w="3685" w:type="dxa"/>
            <w:shd w:val="clear" w:color="auto" w:fill="8EAADB" w:themeFill="accent1" w:themeFillTint="99"/>
          </w:tcPr>
          <w:p w14:paraId="03BDF5B7" w14:textId="77777777" w:rsidR="00B87582" w:rsidRPr="00B87582" w:rsidRDefault="00B87582" w:rsidP="00B87582">
            <w:pPr>
              <w:spacing w:after="0" w:line="259" w:lineRule="auto"/>
              <w:ind w:left="142" w:firstLine="0"/>
              <w:jc w:val="center"/>
              <w:cnfStyle w:val="100000000000" w:firstRow="1" w:lastRow="0" w:firstColumn="0" w:lastColumn="0" w:oddVBand="0" w:evenVBand="0" w:oddHBand="0" w:evenHBand="0" w:firstRowFirstColumn="0" w:firstRowLastColumn="0" w:lastRowFirstColumn="0" w:lastRowLastColumn="0"/>
            </w:pPr>
            <w:r w:rsidRPr="00B87582">
              <w:t>Gyermeklétszám</w:t>
            </w:r>
          </w:p>
        </w:tc>
      </w:tr>
      <w:tr w:rsidR="00B87582" w:rsidRPr="00B87582" w14:paraId="72A84D67" w14:textId="77777777" w:rsidTr="00B87582">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256" w:type="dxa"/>
          </w:tcPr>
          <w:p w14:paraId="3EE40210" w14:textId="77777777" w:rsidR="00B87582" w:rsidRPr="00B87582" w:rsidRDefault="00B87582" w:rsidP="00B87582">
            <w:pPr>
              <w:spacing w:after="0" w:line="259" w:lineRule="auto"/>
              <w:ind w:left="142" w:firstLine="0"/>
              <w:jc w:val="center"/>
              <w:rPr>
                <w:b w:val="0"/>
                <w:bCs w:val="0"/>
              </w:rPr>
            </w:pPr>
          </w:p>
          <w:p w14:paraId="4C2FE3EC" w14:textId="77777777" w:rsidR="00B87582" w:rsidRPr="00B87582" w:rsidRDefault="00B87582" w:rsidP="00B87582">
            <w:pPr>
              <w:spacing w:after="0" w:line="259" w:lineRule="auto"/>
              <w:ind w:left="142" w:firstLine="0"/>
              <w:jc w:val="center"/>
              <w:rPr>
                <w:b w:val="0"/>
                <w:bCs w:val="0"/>
              </w:rPr>
            </w:pPr>
            <w:r w:rsidRPr="00B87582">
              <w:rPr>
                <w:b w:val="0"/>
                <w:bCs w:val="0"/>
              </w:rPr>
              <w:t>Nyuszi</w:t>
            </w:r>
          </w:p>
        </w:tc>
        <w:tc>
          <w:tcPr>
            <w:tcW w:w="3685" w:type="dxa"/>
          </w:tcPr>
          <w:p w14:paraId="6447B2D8" w14:textId="77777777" w:rsidR="00B87582" w:rsidRPr="00B87582" w:rsidRDefault="00B87582" w:rsidP="00B87582">
            <w:pPr>
              <w:spacing w:after="0" w:line="259" w:lineRule="auto"/>
              <w:ind w:left="142" w:firstLine="0"/>
              <w:jc w:val="center"/>
              <w:cnfStyle w:val="000000100000" w:firstRow="0" w:lastRow="0" w:firstColumn="0" w:lastColumn="0" w:oddVBand="0" w:evenVBand="0" w:oddHBand="1" w:evenHBand="0" w:firstRowFirstColumn="0" w:firstRowLastColumn="0" w:lastRowFirstColumn="0" w:lastRowLastColumn="0"/>
            </w:pPr>
          </w:p>
          <w:p w14:paraId="2DA4E7B4" w14:textId="77777777" w:rsidR="00B87582" w:rsidRPr="00B87582" w:rsidRDefault="00B87582" w:rsidP="00B87582">
            <w:pPr>
              <w:spacing w:after="0" w:line="259" w:lineRule="auto"/>
              <w:ind w:left="142" w:firstLine="0"/>
              <w:jc w:val="center"/>
              <w:cnfStyle w:val="000000100000" w:firstRow="0" w:lastRow="0" w:firstColumn="0" w:lastColumn="0" w:oddVBand="0" w:evenVBand="0" w:oddHBand="1" w:evenHBand="0" w:firstRowFirstColumn="0" w:firstRowLastColumn="0" w:lastRowFirstColumn="0" w:lastRowLastColumn="0"/>
            </w:pPr>
            <w:r w:rsidRPr="00B87582">
              <w:t>15</w:t>
            </w:r>
          </w:p>
        </w:tc>
      </w:tr>
      <w:tr w:rsidR="00B87582" w:rsidRPr="00B87582" w14:paraId="552EF413" w14:textId="77777777" w:rsidTr="00B87582">
        <w:tc>
          <w:tcPr>
            <w:cnfStyle w:val="001000000000" w:firstRow="0" w:lastRow="0" w:firstColumn="1" w:lastColumn="0" w:oddVBand="0" w:evenVBand="0" w:oddHBand="0" w:evenHBand="0" w:firstRowFirstColumn="0" w:firstRowLastColumn="0" w:lastRowFirstColumn="0" w:lastRowLastColumn="0"/>
            <w:tcW w:w="3256" w:type="dxa"/>
          </w:tcPr>
          <w:p w14:paraId="3DAE5D3B" w14:textId="77777777" w:rsidR="00B87582" w:rsidRPr="00B87582" w:rsidRDefault="00B87582" w:rsidP="00B87582">
            <w:pPr>
              <w:spacing w:after="0" w:line="259" w:lineRule="auto"/>
              <w:ind w:left="142" w:firstLine="0"/>
              <w:jc w:val="center"/>
              <w:rPr>
                <w:b w:val="0"/>
                <w:bCs w:val="0"/>
              </w:rPr>
            </w:pPr>
          </w:p>
          <w:p w14:paraId="653B812A" w14:textId="77777777" w:rsidR="00B87582" w:rsidRPr="00B87582" w:rsidRDefault="00B87582" w:rsidP="00B87582">
            <w:pPr>
              <w:spacing w:after="0" w:line="259" w:lineRule="auto"/>
              <w:ind w:left="142" w:firstLine="0"/>
              <w:jc w:val="center"/>
              <w:rPr>
                <w:b w:val="0"/>
                <w:bCs w:val="0"/>
              </w:rPr>
            </w:pPr>
            <w:r w:rsidRPr="00B87582">
              <w:rPr>
                <w:b w:val="0"/>
                <w:bCs w:val="0"/>
              </w:rPr>
              <w:t>Süni</w:t>
            </w:r>
          </w:p>
        </w:tc>
        <w:tc>
          <w:tcPr>
            <w:tcW w:w="3685" w:type="dxa"/>
          </w:tcPr>
          <w:p w14:paraId="36D71534" w14:textId="77777777" w:rsidR="00B87582" w:rsidRPr="00B87582" w:rsidRDefault="00B87582" w:rsidP="00B87582">
            <w:pPr>
              <w:spacing w:after="0" w:line="259" w:lineRule="auto"/>
              <w:ind w:left="142" w:firstLine="0"/>
              <w:jc w:val="center"/>
              <w:cnfStyle w:val="000000000000" w:firstRow="0" w:lastRow="0" w:firstColumn="0" w:lastColumn="0" w:oddVBand="0" w:evenVBand="0" w:oddHBand="0" w:evenHBand="0" w:firstRowFirstColumn="0" w:firstRowLastColumn="0" w:lastRowFirstColumn="0" w:lastRowLastColumn="0"/>
            </w:pPr>
          </w:p>
          <w:p w14:paraId="745549C6" w14:textId="16D7031B" w:rsidR="00B87582" w:rsidRPr="00B87582" w:rsidRDefault="004E40CA" w:rsidP="00B87582">
            <w:pPr>
              <w:spacing w:after="0" w:line="259" w:lineRule="auto"/>
              <w:ind w:left="142" w:firstLine="0"/>
              <w:jc w:val="center"/>
              <w:cnfStyle w:val="000000000000" w:firstRow="0" w:lastRow="0" w:firstColumn="0" w:lastColumn="0" w:oddVBand="0" w:evenVBand="0" w:oddHBand="0" w:evenHBand="0" w:firstRowFirstColumn="0" w:firstRowLastColumn="0" w:lastRowFirstColumn="0" w:lastRowLastColumn="0"/>
            </w:pPr>
            <w:r>
              <w:t>16</w:t>
            </w:r>
          </w:p>
        </w:tc>
      </w:tr>
      <w:tr w:rsidR="00B87582" w:rsidRPr="00B87582" w14:paraId="0B330C85" w14:textId="77777777" w:rsidTr="00B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5564FDA" w14:textId="77777777" w:rsidR="00B87582" w:rsidRPr="00B87582" w:rsidRDefault="00B87582" w:rsidP="00B87582">
            <w:pPr>
              <w:spacing w:after="0" w:line="259" w:lineRule="auto"/>
              <w:ind w:left="142" w:firstLine="0"/>
              <w:jc w:val="center"/>
              <w:rPr>
                <w:b w:val="0"/>
                <w:bCs w:val="0"/>
              </w:rPr>
            </w:pPr>
          </w:p>
          <w:p w14:paraId="5B421498" w14:textId="77777777" w:rsidR="00B87582" w:rsidRPr="00B87582" w:rsidRDefault="00B87582" w:rsidP="00B87582">
            <w:pPr>
              <w:spacing w:after="0" w:line="259" w:lineRule="auto"/>
              <w:ind w:left="142" w:firstLine="0"/>
              <w:jc w:val="center"/>
              <w:rPr>
                <w:b w:val="0"/>
                <w:bCs w:val="0"/>
              </w:rPr>
            </w:pPr>
            <w:r w:rsidRPr="00B87582">
              <w:rPr>
                <w:b w:val="0"/>
                <w:bCs w:val="0"/>
              </w:rPr>
              <w:t>Maci</w:t>
            </w:r>
          </w:p>
        </w:tc>
        <w:tc>
          <w:tcPr>
            <w:tcW w:w="3685" w:type="dxa"/>
          </w:tcPr>
          <w:p w14:paraId="111CE01E" w14:textId="77777777" w:rsidR="00B87582" w:rsidRPr="00B87582" w:rsidRDefault="00B87582" w:rsidP="00B87582">
            <w:pPr>
              <w:spacing w:after="0" w:line="259" w:lineRule="auto"/>
              <w:ind w:left="142" w:firstLine="0"/>
              <w:jc w:val="center"/>
              <w:cnfStyle w:val="000000100000" w:firstRow="0" w:lastRow="0" w:firstColumn="0" w:lastColumn="0" w:oddVBand="0" w:evenVBand="0" w:oddHBand="1" w:evenHBand="0" w:firstRowFirstColumn="0" w:firstRowLastColumn="0" w:lastRowFirstColumn="0" w:lastRowLastColumn="0"/>
            </w:pPr>
          </w:p>
          <w:p w14:paraId="1BCE8AA9" w14:textId="159FA0F4" w:rsidR="00B87582" w:rsidRPr="00B87582" w:rsidRDefault="004E40CA" w:rsidP="00B87582">
            <w:pPr>
              <w:spacing w:after="0" w:line="259" w:lineRule="auto"/>
              <w:ind w:left="142" w:firstLine="0"/>
              <w:jc w:val="center"/>
              <w:cnfStyle w:val="000000100000" w:firstRow="0" w:lastRow="0" w:firstColumn="0" w:lastColumn="0" w:oddVBand="0" w:evenVBand="0" w:oddHBand="1" w:evenHBand="0" w:firstRowFirstColumn="0" w:firstRowLastColumn="0" w:lastRowFirstColumn="0" w:lastRowLastColumn="0"/>
            </w:pPr>
            <w:r>
              <w:t>16</w:t>
            </w:r>
          </w:p>
        </w:tc>
      </w:tr>
      <w:tr w:rsidR="00B87582" w:rsidRPr="00B87582" w14:paraId="344BBAB2" w14:textId="77777777" w:rsidTr="00B87582">
        <w:tc>
          <w:tcPr>
            <w:cnfStyle w:val="001000000000" w:firstRow="0" w:lastRow="0" w:firstColumn="1" w:lastColumn="0" w:oddVBand="0" w:evenVBand="0" w:oddHBand="0" w:evenHBand="0" w:firstRowFirstColumn="0" w:firstRowLastColumn="0" w:lastRowFirstColumn="0" w:lastRowLastColumn="0"/>
            <w:tcW w:w="3256" w:type="dxa"/>
          </w:tcPr>
          <w:p w14:paraId="407403B6" w14:textId="77777777" w:rsidR="00B87582" w:rsidRPr="00B87582" w:rsidRDefault="00B87582" w:rsidP="00B87582">
            <w:pPr>
              <w:spacing w:after="0" w:line="259" w:lineRule="auto"/>
              <w:ind w:left="142" w:firstLine="0"/>
              <w:jc w:val="center"/>
              <w:rPr>
                <w:b w:val="0"/>
                <w:bCs w:val="0"/>
              </w:rPr>
            </w:pPr>
          </w:p>
          <w:p w14:paraId="3DBF3C34" w14:textId="77777777" w:rsidR="00B87582" w:rsidRPr="00B87582" w:rsidRDefault="00B87582" w:rsidP="00B87582">
            <w:pPr>
              <w:spacing w:after="0" w:line="259" w:lineRule="auto"/>
              <w:ind w:left="142" w:firstLine="0"/>
              <w:jc w:val="center"/>
              <w:rPr>
                <w:b w:val="0"/>
                <w:bCs w:val="0"/>
              </w:rPr>
            </w:pPr>
            <w:r w:rsidRPr="00B87582">
              <w:rPr>
                <w:b w:val="0"/>
                <w:bCs w:val="0"/>
              </w:rPr>
              <w:t>Cica</w:t>
            </w:r>
          </w:p>
        </w:tc>
        <w:tc>
          <w:tcPr>
            <w:tcW w:w="3685" w:type="dxa"/>
          </w:tcPr>
          <w:p w14:paraId="6C755D9F" w14:textId="77777777" w:rsidR="00B87582" w:rsidRPr="00B87582" w:rsidRDefault="00B87582" w:rsidP="00B87582">
            <w:pPr>
              <w:spacing w:after="0" w:line="259" w:lineRule="auto"/>
              <w:ind w:left="142" w:firstLine="0"/>
              <w:jc w:val="center"/>
              <w:cnfStyle w:val="000000000000" w:firstRow="0" w:lastRow="0" w:firstColumn="0" w:lastColumn="0" w:oddVBand="0" w:evenVBand="0" w:oddHBand="0" w:evenHBand="0" w:firstRowFirstColumn="0" w:firstRowLastColumn="0" w:lastRowFirstColumn="0" w:lastRowLastColumn="0"/>
            </w:pPr>
          </w:p>
          <w:p w14:paraId="6D958895" w14:textId="01AC38FC" w:rsidR="00B87582" w:rsidRPr="00B87582" w:rsidRDefault="004E40CA" w:rsidP="00B87582">
            <w:pPr>
              <w:spacing w:after="0" w:line="259" w:lineRule="auto"/>
              <w:ind w:left="142" w:firstLine="0"/>
              <w:jc w:val="center"/>
              <w:cnfStyle w:val="000000000000" w:firstRow="0" w:lastRow="0" w:firstColumn="0" w:lastColumn="0" w:oddVBand="0" w:evenVBand="0" w:oddHBand="0" w:evenHBand="0" w:firstRowFirstColumn="0" w:firstRowLastColumn="0" w:lastRowFirstColumn="0" w:lastRowLastColumn="0"/>
            </w:pPr>
            <w:r>
              <w:t>17</w:t>
            </w:r>
          </w:p>
        </w:tc>
      </w:tr>
      <w:tr w:rsidR="00B87582" w:rsidRPr="00B87582" w14:paraId="53A818C3" w14:textId="77777777" w:rsidTr="00B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45FCA1" w14:textId="77777777" w:rsidR="00B87582" w:rsidRPr="00B87582" w:rsidRDefault="00B87582" w:rsidP="00B87582">
            <w:pPr>
              <w:spacing w:after="0" w:line="259" w:lineRule="auto"/>
              <w:ind w:left="142" w:firstLine="0"/>
              <w:jc w:val="center"/>
              <w:rPr>
                <w:b w:val="0"/>
                <w:bCs w:val="0"/>
              </w:rPr>
            </w:pPr>
          </w:p>
          <w:p w14:paraId="0FF98EA6" w14:textId="77777777" w:rsidR="00B87582" w:rsidRPr="00B87582" w:rsidRDefault="00B87582" w:rsidP="00B87582">
            <w:pPr>
              <w:spacing w:after="0" w:line="259" w:lineRule="auto"/>
              <w:ind w:left="142" w:firstLine="0"/>
              <w:jc w:val="center"/>
              <w:rPr>
                <w:b w:val="0"/>
                <w:bCs w:val="0"/>
              </w:rPr>
            </w:pPr>
            <w:r w:rsidRPr="00B87582">
              <w:rPr>
                <w:b w:val="0"/>
                <w:bCs w:val="0"/>
              </w:rPr>
              <w:t>Süsü</w:t>
            </w:r>
          </w:p>
        </w:tc>
        <w:tc>
          <w:tcPr>
            <w:tcW w:w="3685" w:type="dxa"/>
          </w:tcPr>
          <w:p w14:paraId="73E227D4" w14:textId="77777777" w:rsidR="00B87582" w:rsidRPr="00B87582" w:rsidRDefault="00B87582" w:rsidP="00B87582">
            <w:pPr>
              <w:spacing w:after="0" w:line="259" w:lineRule="auto"/>
              <w:ind w:left="142" w:firstLine="0"/>
              <w:jc w:val="center"/>
              <w:cnfStyle w:val="000000100000" w:firstRow="0" w:lastRow="0" w:firstColumn="0" w:lastColumn="0" w:oddVBand="0" w:evenVBand="0" w:oddHBand="1" w:evenHBand="0" w:firstRowFirstColumn="0" w:firstRowLastColumn="0" w:lastRowFirstColumn="0" w:lastRowLastColumn="0"/>
            </w:pPr>
          </w:p>
          <w:p w14:paraId="461EF2B1" w14:textId="77777777" w:rsidR="00B87582" w:rsidRPr="00B87582" w:rsidRDefault="00B87582" w:rsidP="00B87582">
            <w:pPr>
              <w:spacing w:after="0" w:line="259" w:lineRule="auto"/>
              <w:ind w:left="142" w:firstLine="0"/>
              <w:jc w:val="center"/>
              <w:cnfStyle w:val="000000100000" w:firstRow="0" w:lastRow="0" w:firstColumn="0" w:lastColumn="0" w:oddVBand="0" w:evenVBand="0" w:oddHBand="1" w:evenHBand="0" w:firstRowFirstColumn="0" w:firstRowLastColumn="0" w:lastRowFirstColumn="0" w:lastRowLastColumn="0"/>
            </w:pPr>
            <w:r w:rsidRPr="00B87582">
              <w:t>19</w:t>
            </w:r>
          </w:p>
        </w:tc>
      </w:tr>
      <w:tr w:rsidR="00B87582" w:rsidRPr="00B87582" w14:paraId="400F8B3D" w14:textId="77777777" w:rsidTr="00B87582">
        <w:tc>
          <w:tcPr>
            <w:cnfStyle w:val="001000000000" w:firstRow="0" w:lastRow="0" w:firstColumn="1" w:lastColumn="0" w:oddVBand="0" w:evenVBand="0" w:oddHBand="0" w:evenHBand="0" w:firstRowFirstColumn="0" w:firstRowLastColumn="0" w:lastRowFirstColumn="0" w:lastRowLastColumn="0"/>
            <w:tcW w:w="3256" w:type="dxa"/>
          </w:tcPr>
          <w:p w14:paraId="72CAC2CF" w14:textId="77777777" w:rsidR="00B87582" w:rsidRPr="00B87582" w:rsidRDefault="00B87582" w:rsidP="00B87582">
            <w:pPr>
              <w:spacing w:after="0" w:line="259" w:lineRule="auto"/>
              <w:ind w:left="142" w:firstLine="0"/>
              <w:jc w:val="center"/>
              <w:rPr>
                <w:b w:val="0"/>
                <w:bCs w:val="0"/>
              </w:rPr>
            </w:pPr>
          </w:p>
          <w:p w14:paraId="67A07476" w14:textId="77777777" w:rsidR="00B87582" w:rsidRPr="00B87582" w:rsidRDefault="00B87582" w:rsidP="00B87582">
            <w:pPr>
              <w:spacing w:after="0" w:line="259" w:lineRule="auto"/>
              <w:ind w:left="142" w:firstLine="0"/>
              <w:jc w:val="center"/>
              <w:rPr>
                <w:b w:val="0"/>
                <w:bCs w:val="0"/>
              </w:rPr>
            </w:pPr>
            <w:r w:rsidRPr="00B87582">
              <w:rPr>
                <w:b w:val="0"/>
                <w:bCs w:val="0"/>
              </w:rPr>
              <w:t>Katica</w:t>
            </w:r>
          </w:p>
        </w:tc>
        <w:tc>
          <w:tcPr>
            <w:tcW w:w="3685" w:type="dxa"/>
          </w:tcPr>
          <w:p w14:paraId="11A0B70D" w14:textId="77777777" w:rsidR="00B87582" w:rsidRPr="00B87582" w:rsidRDefault="00B87582" w:rsidP="00B87582">
            <w:pPr>
              <w:spacing w:after="0" w:line="259" w:lineRule="auto"/>
              <w:ind w:left="142" w:firstLine="0"/>
              <w:jc w:val="center"/>
              <w:cnfStyle w:val="000000000000" w:firstRow="0" w:lastRow="0" w:firstColumn="0" w:lastColumn="0" w:oddVBand="0" w:evenVBand="0" w:oddHBand="0" w:evenHBand="0" w:firstRowFirstColumn="0" w:firstRowLastColumn="0" w:lastRowFirstColumn="0" w:lastRowLastColumn="0"/>
            </w:pPr>
          </w:p>
          <w:p w14:paraId="5D9B1B94" w14:textId="25976F66" w:rsidR="00B87582" w:rsidRPr="00B87582" w:rsidRDefault="004E40CA" w:rsidP="00B87582">
            <w:pPr>
              <w:spacing w:after="0" w:line="259" w:lineRule="auto"/>
              <w:ind w:left="142" w:firstLine="0"/>
              <w:jc w:val="center"/>
              <w:cnfStyle w:val="000000000000" w:firstRow="0" w:lastRow="0" w:firstColumn="0" w:lastColumn="0" w:oddVBand="0" w:evenVBand="0" w:oddHBand="0" w:evenHBand="0" w:firstRowFirstColumn="0" w:firstRowLastColumn="0" w:lastRowFirstColumn="0" w:lastRowLastColumn="0"/>
            </w:pPr>
            <w:r>
              <w:t>18</w:t>
            </w:r>
          </w:p>
        </w:tc>
      </w:tr>
      <w:tr w:rsidR="00B87582" w:rsidRPr="00B87582" w14:paraId="3D6674F5" w14:textId="77777777" w:rsidTr="00B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F5D6AA5" w14:textId="77777777" w:rsidR="00B87582" w:rsidRPr="00B87582" w:rsidRDefault="00B87582" w:rsidP="00B87582">
            <w:pPr>
              <w:spacing w:after="0" w:line="259" w:lineRule="auto"/>
              <w:ind w:left="142" w:firstLine="0"/>
              <w:jc w:val="center"/>
              <w:rPr>
                <w:b w:val="0"/>
                <w:bCs w:val="0"/>
              </w:rPr>
            </w:pPr>
          </w:p>
          <w:p w14:paraId="2DD0FA5C" w14:textId="77777777" w:rsidR="00B87582" w:rsidRPr="00B87582" w:rsidRDefault="00B87582" w:rsidP="00B87582">
            <w:pPr>
              <w:spacing w:after="0" w:line="259" w:lineRule="auto"/>
              <w:ind w:left="142" w:firstLine="0"/>
              <w:jc w:val="center"/>
              <w:rPr>
                <w:b w:val="0"/>
                <w:bCs w:val="0"/>
              </w:rPr>
            </w:pPr>
            <w:r w:rsidRPr="00B87582">
              <w:rPr>
                <w:b w:val="0"/>
                <w:bCs w:val="0"/>
              </w:rPr>
              <w:t>Csiga</w:t>
            </w:r>
          </w:p>
        </w:tc>
        <w:tc>
          <w:tcPr>
            <w:tcW w:w="3685" w:type="dxa"/>
          </w:tcPr>
          <w:p w14:paraId="45215AA9" w14:textId="77777777" w:rsidR="00B87582" w:rsidRPr="00B87582" w:rsidRDefault="00B87582" w:rsidP="00B87582">
            <w:pPr>
              <w:spacing w:after="0" w:line="259" w:lineRule="auto"/>
              <w:ind w:left="142" w:firstLine="0"/>
              <w:jc w:val="center"/>
              <w:cnfStyle w:val="000000100000" w:firstRow="0" w:lastRow="0" w:firstColumn="0" w:lastColumn="0" w:oddVBand="0" w:evenVBand="0" w:oddHBand="1" w:evenHBand="0" w:firstRowFirstColumn="0" w:firstRowLastColumn="0" w:lastRowFirstColumn="0" w:lastRowLastColumn="0"/>
            </w:pPr>
          </w:p>
          <w:p w14:paraId="2B9FEAED" w14:textId="4E28EE03" w:rsidR="00B87582" w:rsidRPr="00B87582" w:rsidRDefault="004E40CA" w:rsidP="00B87582">
            <w:pPr>
              <w:spacing w:after="0" w:line="259" w:lineRule="auto"/>
              <w:ind w:left="142" w:firstLine="0"/>
              <w:jc w:val="center"/>
              <w:cnfStyle w:val="000000100000" w:firstRow="0" w:lastRow="0" w:firstColumn="0" w:lastColumn="0" w:oddVBand="0" w:evenVBand="0" w:oddHBand="1" w:evenHBand="0" w:firstRowFirstColumn="0" w:firstRowLastColumn="0" w:lastRowFirstColumn="0" w:lastRowLastColumn="0"/>
            </w:pPr>
            <w:r>
              <w:t>18</w:t>
            </w:r>
          </w:p>
        </w:tc>
      </w:tr>
      <w:tr w:rsidR="00B87582" w:rsidRPr="00B87582" w14:paraId="01A9DFA2" w14:textId="77777777" w:rsidTr="00B87582">
        <w:tc>
          <w:tcPr>
            <w:cnfStyle w:val="001000000000" w:firstRow="0" w:lastRow="0" w:firstColumn="1" w:lastColumn="0" w:oddVBand="0" w:evenVBand="0" w:oddHBand="0" w:evenHBand="0" w:firstRowFirstColumn="0" w:firstRowLastColumn="0" w:lastRowFirstColumn="0" w:lastRowLastColumn="0"/>
            <w:tcW w:w="3256" w:type="dxa"/>
          </w:tcPr>
          <w:p w14:paraId="1EA1AD34" w14:textId="77777777" w:rsidR="00B87582" w:rsidRPr="00B87582" w:rsidRDefault="00B87582" w:rsidP="00B87582">
            <w:pPr>
              <w:spacing w:after="0" w:line="259" w:lineRule="auto"/>
              <w:ind w:left="142" w:firstLine="0"/>
              <w:jc w:val="center"/>
              <w:rPr>
                <w:b w:val="0"/>
                <w:bCs w:val="0"/>
              </w:rPr>
            </w:pPr>
          </w:p>
          <w:p w14:paraId="3B7E6155" w14:textId="77777777" w:rsidR="00B87582" w:rsidRPr="00B87582" w:rsidRDefault="00B87582" w:rsidP="00B87582">
            <w:pPr>
              <w:spacing w:after="0" w:line="259" w:lineRule="auto"/>
              <w:ind w:left="142" w:firstLine="0"/>
              <w:jc w:val="center"/>
              <w:rPr>
                <w:b w:val="0"/>
                <w:bCs w:val="0"/>
              </w:rPr>
            </w:pPr>
            <w:r w:rsidRPr="00B87582">
              <w:rPr>
                <w:b w:val="0"/>
                <w:bCs w:val="0"/>
              </w:rPr>
              <w:t>Pillangó</w:t>
            </w:r>
          </w:p>
        </w:tc>
        <w:tc>
          <w:tcPr>
            <w:tcW w:w="3685" w:type="dxa"/>
          </w:tcPr>
          <w:p w14:paraId="7A68D19E" w14:textId="77777777" w:rsidR="00B87582" w:rsidRPr="00B87582" w:rsidRDefault="00B87582" w:rsidP="00B87582">
            <w:pPr>
              <w:spacing w:after="0" w:line="259" w:lineRule="auto"/>
              <w:ind w:left="142" w:firstLine="0"/>
              <w:jc w:val="center"/>
              <w:cnfStyle w:val="000000000000" w:firstRow="0" w:lastRow="0" w:firstColumn="0" w:lastColumn="0" w:oddVBand="0" w:evenVBand="0" w:oddHBand="0" w:evenHBand="0" w:firstRowFirstColumn="0" w:firstRowLastColumn="0" w:lastRowFirstColumn="0" w:lastRowLastColumn="0"/>
            </w:pPr>
          </w:p>
          <w:p w14:paraId="223E8F24" w14:textId="6BF7AC0A" w:rsidR="00B87582" w:rsidRPr="00B87582" w:rsidRDefault="004E40CA" w:rsidP="00B87582">
            <w:pPr>
              <w:spacing w:after="0" w:line="259" w:lineRule="auto"/>
              <w:ind w:left="142" w:firstLine="0"/>
              <w:jc w:val="center"/>
              <w:cnfStyle w:val="000000000000" w:firstRow="0" w:lastRow="0" w:firstColumn="0" w:lastColumn="0" w:oddVBand="0" w:evenVBand="0" w:oddHBand="0" w:evenHBand="0" w:firstRowFirstColumn="0" w:firstRowLastColumn="0" w:lastRowFirstColumn="0" w:lastRowLastColumn="0"/>
            </w:pPr>
            <w:r>
              <w:t>14</w:t>
            </w:r>
            <w:bookmarkStart w:id="1" w:name="_GoBack"/>
            <w:bookmarkEnd w:id="1"/>
          </w:p>
        </w:tc>
      </w:tr>
    </w:tbl>
    <w:p w14:paraId="5E30D772" w14:textId="77777777" w:rsidR="00B87582" w:rsidRDefault="00B87582">
      <w:pPr>
        <w:spacing w:after="0" w:line="259" w:lineRule="auto"/>
        <w:ind w:left="142" w:firstLine="0"/>
        <w:jc w:val="left"/>
        <w:rPr>
          <w:b/>
        </w:rPr>
      </w:pPr>
    </w:p>
    <w:p w14:paraId="538CA563" w14:textId="77777777" w:rsidR="00B87582" w:rsidRDefault="00B87582">
      <w:pPr>
        <w:spacing w:after="0" w:line="259" w:lineRule="auto"/>
        <w:ind w:left="142" w:firstLine="0"/>
        <w:jc w:val="left"/>
        <w:rPr>
          <w:b/>
        </w:rPr>
      </w:pPr>
    </w:p>
    <w:p w14:paraId="1B0E0987" w14:textId="77777777" w:rsidR="00B87582" w:rsidRDefault="00B87582">
      <w:pPr>
        <w:spacing w:after="0" w:line="259" w:lineRule="auto"/>
        <w:ind w:left="142" w:firstLine="0"/>
        <w:jc w:val="left"/>
        <w:rPr>
          <w:b/>
        </w:rPr>
      </w:pPr>
    </w:p>
    <w:p w14:paraId="17BF5AFB" w14:textId="77777777" w:rsidR="005866E3" w:rsidRDefault="005866E3" w:rsidP="005866E3">
      <w:pPr>
        <w:spacing w:after="0" w:line="259" w:lineRule="auto"/>
        <w:ind w:left="142" w:firstLine="0"/>
        <w:jc w:val="left"/>
        <w:rPr>
          <w:b/>
          <w:color w:val="2F5496" w:themeColor="accent1" w:themeShade="BF"/>
        </w:rPr>
      </w:pPr>
      <w:r w:rsidRPr="005866E3">
        <w:rPr>
          <w:b/>
          <w:color w:val="2F5496" w:themeColor="accent1" w:themeShade="BF"/>
        </w:rPr>
        <w:t>Az intézmény munkájával összefüggő értékelések</w:t>
      </w:r>
    </w:p>
    <w:p w14:paraId="3701E805" w14:textId="77777777" w:rsidR="005866E3" w:rsidRPr="005866E3" w:rsidRDefault="005866E3" w:rsidP="005866E3">
      <w:pPr>
        <w:spacing w:after="0" w:line="259" w:lineRule="auto"/>
        <w:ind w:left="142" w:firstLine="0"/>
        <w:jc w:val="left"/>
        <w:rPr>
          <w:b/>
          <w:color w:val="2F5496" w:themeColor="accent1" w:themeShade="BF"/>
        </w:rPr>
      </w:pPr>
    </w:p>
    <w:p w14:paraId="23120549" w14:textId="77777777" w:rsidR="005866E3" w:rsidRDefault="005866E3" w:rsidP="005866E3">
      <w:pPr>
        <w:spacing w:after="0" w:line="259" w:lineRule="auto"/>
        <w:ind w:left="142" w:firstLine="0"/>
        <w:jc w:val="left"/>
        <w:rPr>
          <w:b/>
        </w:rPr>
      </w:pPr>
      <w:r w:rsidRPr="005866E3">
        <w:rPr>
          <w:b/>
        </w:rPr>
        <w:t>Fenntartói, törvényességi ellenőrzés</w:t>
      </w:r>
    </w:p>
    <w:p w14:paraId="656D397C" w14:textId="77777777" w:rsidR="005866E3" w:rsidRPr="005866E3" w:rsidRDefault="005866E3" w:rsidP="005866E3">
      <w:pPr>
        <w:spacing w:after="0" w:line="259" w:lineRule="auto"/>
        <w:ind w:left="142" w:firstLine="0"/>
        <w:jc w:val="left"/>
        <w:rPr>
          <w:b/>
        </w:rPr>
      </w:pPr>
    </w:p>
    <w:p w14:paraId="05617A8B" w14:textId="77777777" w:rsidR="005866E3" w:rsidRPr="005866E3" w:rsidRDefault="005866E3" w:rsidP="005866E3">
      <w:pPr>
        <w:pStyle w:val="Listaszerbekezds"/>
        <w:numPr>
          <w:ilvl w:val="0"/>
          <w:numId w:val="11"/>
        </w:numPr>
        <w:spacing w:after="0" w:line="259" w:lineRule="auto"/>
        <w:jc w:val="left"/>
        <w:rPr>
          <w:bCs/>
        </w:rPr>
      </w:pPr>
      <w:r w:rsidRPr="005866E3">
        <w:rPr>
          <w:bCs/>
        </w:rPr>
        <w:t>Ideje:</w:t>
      </w:r>
      <w:r w:rsidRPr="005866E3">
        <w:rPr>
          <w:b/>
        </w:rPr>
        <w:t xml:space="preserve"> </w:t>
      </w:r>
      <w:r w:rsidRPr="005866E3">
        <w:rPr>
          <w:bCs/>
        </w:rPr>
        <w:t>2024-2025.</w:t>
      </w:r>
    </w:p>
    <w:p w14:paraId="2C293A93" w14:textId="77777777" w:rsidR="00B87582" w:rsidRDefault="00B87582">
      <w:pPr>
        <w:spacing w:after="0" w:line="259" w:lineRule="auto"/>
        <w:ind w:left="142" w:firstLine="0"/>
        <w:jc w:val="left"/>
        <w:rPr>
          <w:b/>
        </w:rPr>
      </w:pPr>
    </w:p>
    <w:p w14:paraId="0117E5EB" w14:textId="77777777" w:rsidR="005866E3" w:rsidRPr="005866E3" w:rsidRDefault="005866E3" w:rsidP="005866E3">
      <w:pPr>
        <w:spacing w:after="268" w:line="251" w:lineRule="auto"/>
        <w:ind w:left="345" w:hanging="5"/>
        <w:jc w:val="left"/>
      </w:pPr>
      <w:r w:rsidRPr="005866E3">
        <w:t>Célja: Az intézmény hatályos dokumentumainak ellenőrzése törvényi változások figyelembevételével, az esetleges hiányosságok feltárása, az intézmény törvényes működésének segítése.</w:t>
      </w:r>
    </w:p>
    <w:p w14:paraId="751F0EBE" w14:textId="77777777" w:rsidR="005866E3" w:rsidRPr="005866E3" w:rsidRDefault="005866E3" w:rsidP="005866E3">
      <w:pPr>
        <w:spacing w:after="282" w:line="259" w:lineRule="auto"/>
        <w:jc w:val="left"/>
        <w:rPr>
          <w:b/>
          <w:bCs/>
          <w:color w:val="2F5496" w:themeColor="accent1" w:themeShade="BF"/>
          <w:szCs w:val="24"/>
        </w:rPr>
      </w:pPr>
      <w:r w:rsidRPr="005866E3">
        <w:rPr>
          <w:b/>
          <w:bCs/>
          <w:color w:val="2F5496" w:themeColor="accent1" w:themeShade="BF"/>
          <w:szCs w:val="24"/>
        </w:rPr>
        <w:t>Pedagógiai-szakmai ellenőrzés</w:t>
      </w:r>
    </w:p>
    <w:p w14:paraId="43857783" w14:textId="38BEE0D3" w:rsidR="005866E3" w:rsidRPr="005866E3" w:rsidRDefault="005866E3" w:rsidP="005866E3">
      <w:pPr>
        <w:numPr>
          <w:ilvl w:val="0"/>
          <w:numId w:val="10"/>
        </w:numPr>
        <w:spacing w:after="0" w:line="259" w:lineRule="auto"/>
        <w:jc w:val="left"/>
        <w:rPr>
          <w:szCs w:val="24"/>
        </w:rPr>
      </w:pPr>
      <w:r w:rsidRPr="005866E3">
        <w:rPr>
          <w:szCs w:val="24"/>
        </w:rPr>
        <w:t>Intézményvezetői tanfelü</w:t>
      </w:r>
      <w:r>
        <w:rPr>
          <w:szCs w:val="24"/>
        </w:rPr>
        <w:t>gy</w:t>
      </w:r>
      <w:r w:rsidRPr="005866E3">
        <w:rPr>
          <w:szCs w:val="24"/>
        </w:rPr>
        <w:t>elet 2016.</w:t>
      </w:r>
    </w:p>
    <w:p w14:paraId="7246AEC9" w14:textId="77777777" w:rsidR="005866E3" w:rsidRPr="005866E3" w:rsidRDefault="005866E3" w:rsidP="005866E3">
      <w:pPr>
        <w:numPr>
          <w:ilvl w:val="0"/>
          <w:numId w:val="10"/>
        </w:numPr>
        <w:spacing w:after="247" w:line="259" w:lineRule="auto"/>
        <w:jc w:val="left"/>
        <w:rPr>
          <w:szCs w:val="24"/>
        </w:rPr>
      </w:pPr>
      <w:r w:rsidRPr="005866E3">
        <w:rPr>
          <w:szCs w:val="24"/>
        </w:rPr>
        <w:t>Intézményi tanfelügyelet 2017.</w:t>
      </w:r>
    </w:p>
    <w:p w14:paraId="047B38AB" w14:textId="77777777" w:rsidR="00B87582" w:rsidRDefault="00B87582">
      <w:pPr>
        <w:spacing w:after="0" w:line="259" w:lineRule="auto"/>
        <w:ind w:left="142" w:firstLine="0"/>
        <w:jc w:val="left"/>
        <w:rPr>
          <w:b/>
        </w:rPr>
      </w:pPr>
    </w:p>
    <w:p w14:paraId="5C48455D" w14:textId="5D1FD05B" w:rsidR="00555BD8" w:rsidRDefault="00252B92">
      <w:pPr>
        <w:spacing w:after="30" w:line="270" w:lineRule="auto"/>
        <w:ind w:left="137"/>
        <w:jc w:val="left"/>
        <w:rPr>
          <w:b/>
          <w:color w:val="2F5496" w:themeColor="accent1" w:themeShade="BF"/>
        </w:rPr>
      </w:pPr>
      <w:r w:rsidRPr="005866E3">
        <w:rPr>
          <w:b/>
          <w:color w:val="2F5496" w:themeColor="accent1" w:themeShade="BF"/>
        </w:rPr>
        <w:t xml:space="preserve">Belső </w:t>
      </w:r>
      <w:r w:rsidRPr="005866E3">
        <w:rPr>
          <w:b/>
          <w:color w:val="2F5496" w:themeColor="accent1" w:themeShade="BF"/>
        </w:rPr>
        <w:t>pedagógia szakmai ellenőrzés területei:</w:t>
      </w:r>
    </w:p>
    <w:p w14:paraId="4971B042" w14:textId="77777777" w:rsidR="00F27C88" w:rsidRPr="00F27C88" w:rsidRDefault="00F27C88" w:rsidP="00F27C88">
      <w:pPr>
        <w:numPr>
          <w:ilvl w:val="0"/>
          <w:numId w:val="12"/>
        </w:numPr>
        <w:spacing w:after="0" w:line="240" w:lineRule="auto"/>
        <w:jc w:val="left"/>
        <w:rPr>
          <w:color w:val="auto"/>
          <w:kern w:val="0"/>
          <w:szCs w:val="24"/>
          <w14:ligatures w14:val="none"/>
        </w:rPr>
      </w:pPr>
      <w:r w:rsidRPr="00F27C88">
        <w:rPr>
          <w:color w:val="auto"/>
          <w:kern w:val="0"/>
          <w:szCs w:val="24"/>
          <w14:ligatures w14:val="none"/>
        </w:rPr>
        <w:t>Nevelőmunka ellenőrzése</w:t>
      </w:r>
    </w:p>
    <w:p w14:paraId="2983A5BA" w14:textId="77777777" w:rsidR="00F27C88" w:rsidRPr="00F27C88" w:rsidRDefault="00F27C88" w:rsidP="00F27C88">
      <w:pPr>
        <w:numPr>
          <w:ilvl w:val="0"/>
          <w:numId w:val="12"/>
        </w:numPr>
        <w:spacing w:after="0" w:line="240" w:lineRule="auto"/>
        <w:jc w:val="left"/>
        <w:rPr>
          <w:color w:val="auto"/>
          <w:kern w:val="0"/>
          <w:szCs w:val="24"/>
          <w14:ligatures w14:val="none"/>
        </w:rPr>
      </w:pPr>
      <w:r w:rsidRPr="00F27C88">
        <w:rPr>
          <w:color w:val="auto"/>
          <w:kern w:val="0"/>
          <w:szCs w:val="24"/>
          <w14:ligatures w14:val="none"/>
        </w:rPr>
        <w:t>Feladatellátás ellenőrzése</w:t>
      </w:r>
    </w:p>
    <w:p w14:paraId="3A798A91" w14:textId="77777777" w:rsidR="00F27C88" w:rsidRPr="00F27C88" w:rsidRDefault="00F27C88" w:rsidP="00F27C88">
      <w:pPr>
        <w:numPr>
          <w:ilvl w:val="0"/>
          <w:numId w:val="12"/>
        </w:numPr>
        <w:spacing w:after="0" w:line="240" w:lineRule="auto"/>
        <w:jc w:val="left"/>
        <w:rPr>
          <w:color w:val="auto"/>
          <w:kern w:val="0"/>
          <w:szCs w:val="24"/>
          <w14:ligatures w14:val="none"/>
        </w:rPr>
      </w:pPr>
      <w:r w:rsidRPr="00F27C88">
        <w:rPr>
          <w:color w:val="auto"/>
          <w:kern w:val="0"/>
          <w:szCs w:val="24"/>
          <w14:ligatures w14:val="none"/>
        </w:rPr>
        <w:t>Gyermekvédelmi feladatok végrehajtásának ellenőrzése</w:t>
      </w:r>
    </w:p>
    <w:p w14:paraId="63C5A6C7" w14:textId="77777777" w:rsidR="00F27C88" w:rsidRPr="00F27C88" w:rsidRDefault="00F27C88" w:rsidP="00F27C88">
      <w:pPr>
        <w:numPr>
          <w:ilvl w:val="0"/>
          <w:numId w:val="12"/>
        </w:numPr>
        <w:spacing w:after="0" w:line="240" w:lineRule="auto"/>
        <w:jc w:val="left"/>
        <w:rPr>
          <w:color w:val="auto"/>
          <w:kern w:val="0"/>
          <w:szCs w:val="24"/>
          <w14:ligatures w14:val="none"/>
        </w:rPr>
      </w:pPr>
      <w:r w:rsidRPr="00F27C88">
        <w:rPr>
          <w:color w:val="auto"/>
          <w:kern w:val="0"/>
          <w:szCs w:val="24"/>
          <w14:ligatures w14:val="none"/>
        </w:rPr>
        <w:t>Kiemelt pedagógiai feladat megvalósulásának ellenőrzése</w:t>
      </w:r>
    </w:p>
    <w:p w14:paraId="309C12C9" w14:textId="77777777" w:rsidR="00F27C88" w:rsidRPr="00F27C88" w:rsidRDefault="00F27C88" w:rsidP="00F27C88">
      <w:pPr>
        <w:numPr>
          <w:ilvl w:val="0"/>
          <w:numId w:val="12"/>
        </w:numPr>
        <w:spacing w:after="0" w:line="240" w:lineRule="auto"/>
        <w:jc w:val="left"/>
        <w:rPr>
          <w:color w:val="auto"/>
          <w:kern w:val="0"/>
          <w:szCs w:val="24"/>
          <w14:ligatures w14:val="none"/>
        </w:rPr>
      </w:pPr>
      <w:r w:rsidRPr="00F27C88">
        <w:rPr>
          <w:color w:val="auto"/>
          <w:kern w:val="0"/>
          <w:szCs w:val="24"/>
          <w14:ligatures w14:val="none"/>
        </w:rPr>
        <w:t>Fejlesztési tervek, feladatok meglétének, végrehajtásának ellenőrzése</w:t>
      </w:r>
    </w:p>
    <w:p w14:paraId="6E897179" w14:textId="77777777" w:rsidR="00F27C88" w:rsidRPr="00F27C88" w:rsidRDefault="00F27C88" w:rsidP="00F27C88">
      <w:pPr>
        <w:numPr>
          <w:ilvl w:val="0"/>
          <w:numId w:val="12"/>
        </w:numPr>
        <w:spacing w:after="0" w:line="240" w:lineRule="auto"/>
        <w:jc w:val="left"/>
        <w:rPr>
          <w:color w:val="auto"/>
          <w:kern w:val="0"/>
          <w:szCs w:val="24"/>
          <w14:ligatures w14:val="none"/>
        </w:rPr>
      </w:pPr>
      <w:r w:rsidRPr="00F27C88">
        <w:rPr>
          <w:color w:val="auto"/>
          <w:kern w:val="0"/>
          <w:szCs w:val="24"/>
          <w14:ligatures w14:val="none"/>
        </w:rPr>
        <w:t>A nevelés eredményességének ellenőrzése</w:t>
      </w:r>
    </w:p>
    <w:p w14:paraId="29D32199" w14:textId="77777777" w:rsidR="00F27C88" w:rsidRPr="00F27C88" w:rsidRDefault="00F27C88" w:rsidP="00F27C88">
      <w:pPr>
        <w:spacing w:after="0" w:line="240" w:lineRule="auto"/>
        <w:ind w:left="0" w:firstLine="0"/>
        <w:rPr>
          <w:bCs/>
          <w:color w:val="auto"/>
          <w:kern w:val="0"/>
          <w:szCs w:val="24"/>
          <w14:ligatures w14:val="none"/>
        </w:rPr>
      </w:pPr>
    </w:p>
    <w:p w14:paraId="23BCC120" w14:textId="77777777" w:rsidR="00F27C88" w:rsidRPr="00F27C88" w:rsidRDefault="00F27C88" w:rsidP="00F27C88">
      <w:pPr>
        <w:spacing w:after="0" w:line="240" w:lineRule="auto"/>
        <w:ind w:left="0" w:firstLine="0"/>
        <w:rPr>
          <w:bCs/>
          <w:color w:val="auto"/>
          <w:kern w:val="0"/>
          <w:szCs w:val="24"/>
          <w:u w:val="single"/>
          <w14:ligatures w14:val="none"/>
        </w:rPr>
      </w:pPr>
      <w:r w:rsidRPr="00F27C88">
        <w:rPr>
          <w:bCs/>
          <w:color w:val="auto"/>
          <w:kern w:val="0"/>
          <w:szCs w:val="24"/>
          <w:u w:val="single"/>
          <w14:ligatures w14:val="none"/>
        </w:rPr>
        <w:t>Az ellenőrzés eljárásrendje:</w:t>
      </w:r>
    </w:p>
    <w:p w14:paraId="1B49BA99" w14:textId="77777777" w:rsidR="00F27C88" w:rsidRPr="00F27C88" w:rsidRDefault="00F27C88" w:rsidP="00F27C88">
      <w:pPr>
        <w:numPr>
          <w:ilvl w:val="0"/>
          <w:numId w:val="14"/>
        </w:numPr>
        <w:spacing w:after="0" w:line="240" w:lineRule="auto"/>
        <w:jc w:val="left"/>
        <w:rPr>
          <w:color w:val="auto"/>
          <w:kern w:val="0"/>
          <w:szCs w:val="24"/>
          <w14:ligatures w14:val="none"/>
        </w:rPr>
      </w:pPr>
      <w:r w:rsidRPr="00F27C88">
        <w:rPr>
          <w:color w:val="auto"/>
          <w:kern w:val="0"/>
          <w:szCs w:val="24"/>
          <w14:ligatures w14:val="none"/>
        </w:rPr>
        <w:t>TÉR szabályzat</w:t>
      </w:r>
    </w:p>
    <w:p w14:paraId="76884E7B" w14:textId="77777777" w:rsidR="00F27C88" w:rsidRPr="00F27C88" w:rsidRDefault="00F27C88" w:rsidP="00F27C88">
      <w:pPr>
        <w:numPr>
          <w:ilvl w:val="0"/>
          <w:numId w:val="14"/>
        </w:numPr>
        <w:spacing w:after="0" w:line="240" w:lineRule="auto"/>
        <w:jc w:val="left"/>
        <w:rPr>
          <w:color w:val="auto"/>
          <w:kern w:val="0"/>
          <w:szCs w:val="24"/>
          <w14:ligatures w14:val="none"/>
        </w:rPr>
      </w:pPr>
      <w:r w:rsidRPr="00F27C88">
        <w:rPr>
          <w:color w:val="auto"/>
          <w:kern w:val="0"/>
          <w:szCs w:val="24"/>
          <w14:ligatures w14:val="none"/>
        </w:rPr>
        <w:t>Előzetes tájékoztatás, időpont egyeztetés</w:t>
      </w:r>
    </w:p>
    <w:p w14:paraId="6637A8C9" w14:textId="77777777" w:rsidR="00F27C88" w:rsidRPr="00F27C88" w:rsidRDefault="00F27C88" w:rsidP="00F27C88">
      <w:pPr>
        <w:numPr>
          <w:ilvl w:val="0"/>
          <w:numId w:val="14"/>
        </w:numPr>
        <w:spacing w:after="0" w:line="240" w:lineRule="auto"/>
        <w:jc w:val="left"/>
        <w:rPr>
          <w:color w:val="auto"/>
          <w:kern w:val="0"/>
          <w:szCs w:val="24"/>
          <w14:ligatures w14:val="none"/>
        </w:rPr>
      </w:pPr>
      <w:r w:rsidRPr="00F27C88">
        <w:rPr>
          <w:color w:val="auto"/>
          <w:kern w:val="0"/>
          <w:szCs w:val="24"/>
          <w14:ligatures w14:val="none"/>
        </w:rPr>
        <w:t>Látogatás, csoportlátogatás, megfigyelés, adatgyűjtés (pedagógus, dajka, környezet)</w:t>
      </w:r>
    </w:p>
    <w:p w14:paraId="00531AA3" w14:textId="77777777" w:rsidR="00F27C88" w:rsidRPr="00F27C88" w:rsidRDefault="00F27C88" w:rsidP="00F27C88">
      <w:pPr>
        <w:numPr>
          <w:ilvl w:val="0"/>
          <w:numId w:val="14"/>
        </w:numPr>
        <w:spacing w:after="0" w:line="240" w:lineRule="auto"/>
        <w:jc w:val="left"/>
        <w:rPr>
          <w:color w:val="auto"/>
          <w:kern w:val="0"/>
          <w:szCs w:val="24"/>
          <w14:ligatures w14:val="none"/>
        </w:rPr>
      </w:pPr>
      <w:r w:rsidRPr="00F27C88">
        <w:rPr>
          <w:color w:val="auto"/>
          <w:kern w:val="0"/>
          <w:szCs w:val="24"/>
          <w14:ligatures w14:val="none"/>
        </w:rPr>
        <w:t>Az érintett önértékelése</w:t>
      </w:r>
    </w:p>
    <w:p w14:paraId="0F319D1C" w14:textId="77777777" w:rsidR="00F27C88" w:rsidRPr="00F27C88" w:rsidRDefault="00F27C88" w:rsidP="00F27C88">
      <w:pPr>
        <w:numPr>
          <w:ilvl w:val="0"/>
          <w:numId w:val="14"/>
        </w:numPr>
        <w:spacing w:after="0" w:line="240" w:lineRule="auto"/>
        <w:jc w:val="left"/>
        <w:rPr>
          <w:color w:val="auto"/>
          <w:kern w:val="0"/>
          <w:szCs w:val="24"/>
          <w14:ligatures w14:val="none"/>
        </w:rPr>
      </w:pPr>
      <w:r w:rsidRPr="00F27C88">
        <w:rPr>
          <w:color w:val="auto"/>
          <w:kern w:val="0"/>
          <w:szCs w:val="24"/>
          <w14:ligatures w14:val="none"/>
        </w:rPr>
        <w:t>Megbeszélés, elemzés - reflexió</w:t>
      </w:r>
    </w:p>
    <w:p w14:paraId="7D64EFFF" w14:textId="77777777" w:rsidR="00F27C88" w:rsidRPr="00F27C88" w:rsidRDefault="00F27C88" w:rsidP="00F27C88">
      <w:pPr>
        <w:numPr>
          <w:ilvl w:val="0"/>
          <w:numId w:val="14"/>
        </w:numPr>
        <w:spacing w:after="0" w:line="240" w:lineRule="auto"/>
        <w:jc w:val="left"/>
        <w:rPr>
          <w:color w:val="auto"/>
          <w:kern w:val="0"/>
          <w:szCs w:val="24"/>
          <w14:ligatures w14:val="none"/>
        </w:rPr>
      </w:pPr>
      <w:r w:rsidRPr="00F27C88">
        <w:rPr>
          <w:color w:val="auto"/>
          <w:kern w:val="0"/>
          <w:szCs w:val="24"/>
          <w14:ligatures w14:val="none"/>
        </w:rPr>
        <w:t>Javaslatok, esetleges feladatok</w:t>
      </w:r>
    </w:p>
    <w:p w14:paraId="2457F405" w14:textId="77777777" w:rsidR="00F27C88" w:rsidRPr="00F27C88" w:rsidRDefault="00F27C88" w:rsidP="00F27C88">
      <w:pPr>
        <w:numPr>
          <w:ilvl w:val="0"/>
          <w:numId w:val="14"/>
        </w:numPr>
        <w:spacing w:after="0" w:line="240" w:lineRule="auto"/>
        <w:jc w:val="left"/>
        <w:rPr>
          <w:color w:val="auto"/>
          <w:kern w:val="0"/>
          <w:szCs w:val="24"/>
          <w14:ligatures w14:val="none"/>
        </w:rPr>
      </w:pPr>
      <w:r w:rsidRPr="00F27C88">
        <w:rPr>
          <w:color w:val="auto"/>
          <w:kern w:val="0"/>
          <w:szCs w:val="24"/>
          <w14:ligatures w14:val="none"/>
        </w:rPr>
        <w:t>Megállapodás-értékelés</w:t>
      </w:r>
    </w:p>
    <w:p w14:paraId="5D391C89" w14:textId="77777777" w:rsidR="00F27C88" w:rsidRPr="00F27C88" w:rsidRDefault="00F27C88" w:rsidP="00F27C88">
      <w:pPr>
        <w:spacing w:after="0" w:line="240" w:lineRule="auto"/>
        <w:ind w:left="0" w:firstLine="0"/>
        <w:rPr>
          <w:color w:val="auto"/>
          <w:kern w:val="0"/>
          <w:szCs w:val="24"/>
          <w14:ligatures w14:val="none"/>
        </w:rPr>
      </w:pPr>
    </w:p>
    <w:p w14:paraId="7308A0DD" w14:textId="77777777" w:rsidR="00F27C88" w:rsidRPr="00F27C88" w:rsidRDefault="00F27C88" w:rsidP="00F27C88">
      <w:pPr>
        <w:spacing w:after="0" w:line="240" w:lineRule="auto"/>
        <w:ind w:left="0" w:firstLine="0"/>
        <w:rPr>
          <w:color w:val="auto"/>
          <w:kern w:val="0"/>
          <w:szCs w:val="24"/>
          <w14:ligatures w14:val="none"/>
        </w:rPr>
      </w:pPr>
    </w:p>
    <w:p w14:paraId="2D102A1C" w14:textId="77777777" w:rsidR="00F27C88" w:rsidRPr="00F27C88" w:rsidRDefault="00F27C88" w:rsidP="00F27C88">
      <w:pPr>
        <w:spacing w:after="0" w:line="240" w:lineRule="auto"/>
        <w:ind w:left="0" w:firstLine="0"/>
        <w:rPr>
          <w:bCs/>
          <w:color w:val="auto"/>
          <w:kern w:val="0"/>
          <w:szCs w:val="24"/>
          <w:u w:val="single"/>
          <w14:ligatures w14:val="none"/>
        </w:rPr>
      </w:pPr>
      <w:r w:rsidRPr="00F27C88">
        <w:rPr>
          <w:bCs/>
          <w:color w:val="auto"/>
          <w:kern w:val="0"/>
          <w:szCs w:val="24"/>
          <w:u w:val="single"/>
          <w14:ligatures w14:val="none"/>
        </w:rPr>
        <w:t>Az ellenőrzések során alkalmazott megfigyelések szempontjai:</w:t>
      </w:r>
    </w:p>
    <w:p w14:paraId="602C3655"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Tárgyi és személyi feltételek megfelelősége</w:t>
      </w:r>
    </w:p>
    <w:p w14:paraId="1B2D43A2"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Dokumentációk szabályszerűsége</w:t>
      </w:r>
    </w:p>
    <w:p w14:paraId="32884EC8"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Pedagógiai tervezés színvonala a Pedagógiai Program és munkaterv alapján</w:t>
      </w:r>
    </w:p>
    <w:p w14:paraId="32431996"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A csoportok szokás és szabályrendszerének megfelelősége</w:t>
      </w:r>
    </w:p>
    <w:p w14:paraId="53395B8B"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A különös figyelmet, különleges bánásmódot igénylő gyermekek fejlesztése – tervezés, feladatok, megvalósítás</w:t>
      </w:r>
    </w:p>
    <w:p w14:paraId="5A79CB58"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Kiemelt pedagógiai feladatok megvalósítása a napi tevékenységekben – Környezettudatos életvitel – egészséges életmód – különösen a mozgás területén</w:t>
      </w:r>
    </w:p>
    <w:p w14:paraId="0D7AE5BC"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Az óvodapedagógus és dajka attitűdje</w:t>
      </w:r>
    </w:p>
    <w:p w14:paraId="3ECC0CF4"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Esztétikus, ízlésformáló, tiszta környezet megteremtése a csoportszobákban és az óvoda belső, külső környezetében</w:t>
      </w:r>
    </w:p>
    <w:p w14:paraId="3519B433"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Udvari élet alakulása, udvari rend betartása</w:t>
      </w:r>
    </w:p>
    <w:p w14:paraId="3622CDE9" w14:textId="77777777" w:rsidR="00F27C88" w:rsidRPr="00F27C88" w:rsidRDefault="00F27C88" w:rsidP="00F27C88">
      <w:pPr>
        <w:numPr>
          <w:ilvl w:val="0"/>
          <w:numId w:val="13"/>
        </w:numPr>
        <w:spacing w:after="0" w:line="240" w:lineRule="auto"/>
        <w:jc w:val="left"/>
        <w:rPr>
          <w:color w:val="auto"/>
          <w:kern w:val="0"/>
          <w:szCs w:val="24"/>
          <w14:ligatures w14:val="none"/>
        </w:rPr>
      </w:pPr>
      <w:r w:rsidRPr="00F27C88">
        <w:rPr>
          <w:color w:val="auto"/>
          <w:kern w:val="0"/>
          <w:szCs w:val="24"/>
          <w14:ligatures w14:val="none"/>
        </w:rPr>
        <w:t>Munkarend betartása, munkamorál alakulása</w:t>
      </w:r>
    </w:p>
    <w:p w14:paraId="70424520" w14:textId="77777777" w:rsidR="00F27C88" w:rsidRPr="00F27C88" w:rsidRDefault="00F27C88" w:rsidP="00F27C88">
      <w:pPr>
        <w:spacing w:after="0" w:line="240" w:lineRule="auto"/>
        <w:ind w:left="0" w:firstLine="0"/>
        <w:rPr>
          <w:color w:val="auto"/>
          <w:kern w:val="0"/>
          <w:szCs w:val="24"/>
          <w14:ligatures w14:val="none"/>
        </w:rPr>
      </w:pPr>
    </w:p>
    <w:p w14:paraId="3962C287" w14:textId="77777777" w:rsidR="00F27C88" w:rsidRPr="00F27C88" w:rsidRDefault="00F27C88" w:rsidP="00F27C88">
      <w:pPr>
        <w:spacing w:after="0" w:line="240" w:lineRule="auto"/>
        <w:ind w:left="0" w:firstLine="0"/>
        <w:rPr>
          <w:color w:val="auto"/>
          <w:kern w:val="0"/>
          <w:szCs w:val="24"/>
          <w14:ligatures w14:val="none"/>
        </w:rPr>
      </w:pPr>
      <w:r w:rsidRPr="00F27C88">
        <w:rPr>
          <w:color w:val="auto"/>
          <w:kern w:val="0"/>
          <w:szCs w:val="24"/>
          <w14:ligatures w14:val="none"/>
        </w:rPr>
        <w:t>A kompetencia és teljesítményalapú értékelési rendszer helyi szabályozás jogi szabályozása és az ovi KRÉTA PED TÉR felületének kötelező alkalmazása a rendszer működtetéséhez biztos alapot és hátteret nyújt szabályzatunk, mely az illetmények jövőbeni eltérítésének lehetőségét biztosító értékelés helyi rendszerének elengedhetetlen garanciális elemei:</w:t>
      </w:r>
    </w:p>
    <w:p w14:paraId="1CCD9015" w14:textId="77777777" w:rsidR="00F27C88" w:rsidRPr="00F27C88" w:rsidRDefault="00F27C88" w:rsidP="00F27C88">
      <w:pPr>
        <w:numPr>
          <w:ilvl w:val="0"/>
          <w:numId w:val="15"/>
        </w:numPr>
        <w:spacing w:after="0" w:line="240" w:lineRule="auto"/>
        <w:contextualSpacing/>
        <w:jc w:val="left"/>
        <w:rPr>
          <w:color w:val="auto"/>
          <w:kern w:val="0"/>
          <w:szCs w:val="24"/>
          <w14:ligatures w14:val="none"/>
        </w:rPr>
      </w:pPr>
      <w:r w:rsidRPr="00F27C88">
        <w:rPr>
          <w:color w:val="auto"/>
          <w:kern w:val="0"/>
          <w:szCs w:val="24"/>
          <w14:ligatures w14:val="none"/>
        </w:rPr>
        <w:t>a nevelőtestület bevonásának biztosításával meghatározásra kerülő alapelveink,</w:t>
      </w:r>
    </w:p>
    <w:p w14:paraId="151D43B5" w14:textId="77777777" w:rsidR="00F27C88" w:rsidRPr="00F27C88" w:rsidRDefault="00F27C88" w:rsidP="00F27C88">
      <w:pPr>
        <w:numPr>
          <w:ilvl w:val="0"/>
          <w:numId w:val="15"/>
        </w:numPr>
        <w:spacing w:after="0" w:line="240" w:lineRule="auto"/>
        <w:contextualSpacing/>
        <w:jc w:val="left"/>
        <w:rPr>
          <w:color w:val="auto"/>
          <w:kern w:val="0"/>
          <w:szCs w:val="24"/>
          <w14:ligatures w14:val="none"/>
        </w:rPr>
      </w:pPr>
      <w:r w:rsidRPr="00F27C88">
        <w:rPr>
          <w:color w:val="auto"/>
          <w:kern w:val="0"/>
          <w:szCs w:val="24"/>
          <w14:ligatures w14:val="none"/>
        </w:rPr>
        <w:t>a közreműködők körének kijelölése, szerepeik meghatározása,</w:t>
      </w:r>
    </w:p>
    <w:p w14:paraId="1EBB3492" w14:textId="77777777" w:rsidR="00F27C88" w:rsidRPr="00F27C88" w:rsidRDefault="00F27C88" w:rsidP="00F27C88">
      <w:pPr>
        <w:numPr>
          <w:ilvl w:val="0"/>
          <w:numId w:val="15"/>
        </w:numPr>
        <w:spacing w:after="0" w:line="240" w:lineRule="auto"/>
        <w:contextualSpacing/>
        <w:jc w:val="left"/>
        <w:rPr>
          <w:color w:val="auto"/>
          <w:kern w:val="0"/>
          <w:szCs w:val="24"/>
          <w14:ligatures w14:val="none"/>
        </w:rPr>
      </w:pPr>
      <w:r w:rsidRPr="00F27C88">
        <w:rPr>
          <w:color w:val="auto"/>
          <w:kern w:val="0"/>
          <w:szCs w:val="24"/>
          <w14:ligatures w14:val="none"/>
        </w:rPr>
        <w:t>a személyre szabott éves teljesítménycélok meghatározásának módja,</w:t>
      </w:r>
    </w:p>
    <w:p w14:paraId="0EDC9943" w14:textId="77777777" w:rsidR="00F27C88" w:rsidRPr="00F27C88" w:rsidRDefault="00F27C88" w:rsidP="00F27C88">
      <w:pPr>
        <w:numPr>
          <w:ilvl w:val="0"/>
          <w:numId w:val="15"/>
        </w:numPr>
        <w:spacing w:after="0" w:line="240" w:lineRule="auto"/>
        <w:contextualSpacing/>
        <w:jc w:val="left"/>
        <w:rPr>
          <w:color w:val="auto"/>
          <w:kern w:val="0"/>
          <w:szCs w:val="24"/>
          <w14:ligatures w14:val="none"/>
        </w:rPr>
      </w:pPr>
      <w:r w:rsidRPr="00F27C88">
        <w:rPr>
          <w:color w:val="auto"/>
          <w:kern w:val="0"/>
          <w:szCs w:val="24"/>
          <w14:ligatures w14:val="none"/>
        </w:rPr>
        <w:t>az egyedi intézményi értékelési szempont kialakításának módja,</w:t>
      </w:r>
    </w:p>
    <w:p w14:paraId="3FF0591C" w14:textId="77777777" w:rsidR="00F27C88" w:rsidRPr="00F27C88" w:rsidRDefault="00F27C88" w:rsidP="00F27C88">
      <w:pPr>
        <w:numPr>
          <w:ilvl w:val="0"/>
          <w:numId w:val="15"/>
        </w:numPr>
        <w:spacing w:after="0" w:line="240" w:lineRule="auto"/>
        <w:contextualSpacing/>
        <w:jc w:val="left"/>
        <w:rPr>
          <w:color w:val="auto"/>
          <w:kern w:val="0"/>
          <w:szCs w:val="24"/>
          <w14:ligatures w14:val="none"/>
        </w:rPr>
      </w:pPr>
      <w:r w:rsidRPr="00F27C88">
        <w:rPr>
          <w:color w:val="auto"/>
          <w:kern w:val="0"/>
          <w:szCs w:val="24"/>
          <w14:ligatures w14:val="none"/>
        </w:rPr>
        <w:t>az egységes értékelési szempontokhoz rendelt belső szempontok rendszere,</w:t>
      </w:r>
    </w:p>
    <w:p w14:paraId="029762BD" w14:textId="77777777" w:rsidR="00F27C88" w:rsidRPr="00F27C88" w:rsidRDefault="00F27C88" w:rsidP="00F27C88">
      <w:pPr>
        <w:numPr>
          <w:ilvl w:val="0"/>
          <w:numId w:val="15"/>
        </w:numPr>
        <w:spacing w:after="0" w:line="240" w:lineRule="auto"/>
        <w:contextualSpacing/>
        <w:jc w:val="left"/>
        <w:rPr>
          <w:color w:val="auto"/>
          <w:kern w:val="0"/>
          <w:szCs w:val="24"/>
          <w14:ligatures w14:val="none"/>
        </w:rPr>
      </w:pPr>
      <w:r w:rsidRPr="00F27C88">
        <w:rPr>
          <w:color w:val="auto"/>
          <w:kern w:val="0"/>
          <w:szCs w:val="24"/>
          <w14:ligatures w14:val="none"/>
        </w:rPr>
        <w:t>valamint a feladatok ütemezése.</w:t>
      </w:r>
    </w:p>
    <w:p w14:paraId="04B39ECB" w14:textId="77777777" w:rsidR="00F27C88" w:rsidRPr="00F27C88" w:rsidRDefault="00F27C88" w:rsidP="00F27C88">
      <w:pPr>
        <w:spacing w:after="0" w:line="240" w:lineRule="auto"/>
        <w:ind w:left="0" w:firstLine="0"/>
        <w:rPr>
          <w:color w:val="auto"/>
          <w:kern w:val="0"/>
          <w:szCs w:val="24"/>
          <w14:ligatures w14:val="none"/>
        </w:rPr>
      </w:pPr>
    </w:p>
    <w:p w14:paraId="79DF72B7" w14:textId="77777777" w:rsidR="00F27C88" w:rsidRPr="00F27C88" w:rsidRDefault="00F27C88" w:rsidP="00F27C88">
      <w:pPr>
        <w:spacing w:after="0" w:line="240" w:lineRule="auto"/>
        <w:ind w:left="0" w:firstLine="0"/>
        <w:rPr>
          <w:color w:val="auto"/>
          <w:kern w:val="0"/>
          <w:szCs w:val="24"/>
          <w14:ligatures w14:val="none"/>
        </w:rPr>
      </w:pPr>
      <w:r w:rsidRPr="00F27C88">
        <w:rPr>
          <w:color w:val="auto"/>
          <w:kern w:val="0"/>
          <w:szCs w:val="24"/>
          <w14:ligatures w14:val="none"/>
        </w:rPr>
        <w:t>Az intézményi szabályozás a közösen kialakított alábbi alapelveket tartalmazza:</w:t>
      </w:r>
    </w:p>
    <w:p w14:paraId="0C40C452" w14:textId="77777777" w:rsidR="00F27C88" w:rsidRPr="00F27C88" w:rsidRDefault="00F27C88" w:rsidP="00F27C88">
      <w:pPr>
        <w:numPr>
          <w:ilvl w:val="0"/>
          <w:numId w:val="16"/>
        </w:numPr>
        <w:spacing w:after="0" w:line="240" w:lineRule="auto"/>
        <w:contextualSpacing/>
        <w:jc w:val="left"/>
        <w:rPr>
          <w:color w:val="auto"/>
          <w:kern w:val="0"/>
          <w:szCs w:val="24"/>
          <w14:ligatures w14:val="none"/>
        </w:rPr>
      </w:pPr>
      <w:r w:rsidRPr="00F27C88">
        <w:rPr>
          <w:color w:val="auto"/>
          <w:kern w:val="0"/>
          <w:szCs w:val="24"/>
          <w14:ligatures w14:val="none"/>
        </w:rPr>
        <w:t>célorientáltság elve,</w:t>
      </w:r>
    </w:p>
    <w:p w14:paraId="2BB82D12" w14:textId="77777777" w:rsidR="00F27C88" w:rsidRPr="00F27C88" w:rsidRDefault="00F27C88" w:rsidP="00F27C88">
      <w:pPr>
        <w:numPr>
          <w:ilvl w:val="0"/>
          <w:numId w:val="16"/>
        </w:numPr>
        <w:spacing w:after="0" w:line="240" w:lineRule="auto"/>
        <w:contextualSpacing/>
        <w:jc w:val="left"/>
        <w:rPr>
          <w:color w:val="auto"/>
          <w:kern w:val="0"/>
          <w:szCs w:val="24"/>
          <w14:ligatures w14:val="none"/>
        </w:rPr>
      </w:pPr>
      <w:r w:rsidRPr="00F27C88">
        <w:rPr>
          <w:color w:val="auto"/>
          <w:kern w:val="0"/>
          <w:szCs w:val="24"/>
          <w14:ligatures w14:val="none"/>
        </w:rPr>
        <w:t>fejlesztő szándék elve,</w:t>
      </w:r>
    </w:p>
    <w:p w14:paraId="53A5D69E" w14:textId="77777777" w:rsidR="00F27C88" w:rsidRPr="00F27C88" w:rsidRDefault="00F27C88" w:rsidP="00F27C88">
      <w:pPr>
        <w:numPr>
          <w:ilvl w:val="0"/>
          <w:numId w:val="16"/>
        </w:numPr>
        <w:spacing w:after="0" w:line="240" w:lineRule="auto"/>
        <w:contextualSpacing/>
        <w:jc w:val="left"/>
        <w:rPr>
          <w:color w:val="auto"/>
          <w:kern w:val="0"/>
          <w:szCs w:val="24"/>
          <w14:ligatures w14:val="none"/>
        </w:rPr>
      </w:pPr>
      <w:r w:rsidRPr="00F27C88">
        <w:rPr>
          <w:color w:val="auto"/>
          <w:kern w:val="0"/>
          <w:szCs w:val="24"/>
          <w14:ligatures w14:val="none"/>
        </w:rPr>
        <w:t>pedagógiai megalapozottság elve,</w:t>
      </w:r>
    </w:p>
    <w:p w14:paraId="1C274564" w14:textId="77777777" w:rsidR="00F27C88" w:rsidRPr="00F27C88" w:rsidRDefault="00F27C88" w:rsidP="00F27C88">
      <w:pPr>
        <w:numPr>
          <w:ilvl w:val="0"/>
          <w:numId w:val="16"/>
        </w:numPr>
        <w:spacing w:after="0" w:line="240" w:lineRule="auto"/>
        <w:contextualSpacing/>
        <w:jc w:val="left"/>
        <w:rPr>
          <w:color w:val="auto"/>
          <w:kern w:val="0"/>
          <w:szCs w:val="24"/>
          <w14:ligatures w14:val="none"/>
        </w:rPr>
      </w:pPr>
      <w:r w:rsidRPr="00F27C88">
        <w:rPr>
          <w:color w:val="auto"/>
          <w:kern w:val="0"/>
          <w:szCs w:val="24"/>
          <w14:ligatures w14:val="none"/>
        </w:rPr>
        <w:t>sokoldalúság elve,</w:t>
      </w:r>
    </w:p>
    <w:p w14:paraId="299DC693" w14:textId="77777777" w:rsidR="00F27C88" w:rsidRPr="00F27C88" w:rsidRDefault="00F27C88" w:rsidP="00F27C88">
      <w:pPr>
        <w:numPr>
          <w:ilvl w:val="0"/>
          <w:numId w:val="16"/>
        </w:numPr>
        <w:spacing w:after="0" w:line="240" w:lineRule="auto"/>
        <w:contextualSpacing/>
        <w:jc w:val="left"/>
        <w:rPr>
          <w:color w:val="auto"/>
          <w:kern w:val="0"/>
          <w:szCs w:val="24"/>
          <w14:ligatures w14:val="none"/>
        </w:rPr>
      </w:pPr>
      <w:r w:rsidRPr="00F27C88">
        <w:rPr>
          <w:color w:val="auto"/>
          <w:kern w:val="0"/>
          <w:szCs w:val="24"/>
          <w14:ligatures w14:val="none"/>
        </w:rPr>
        <w:t>mérhetőség, objektivitás elve,</w:t>
      </w:r>
    </w:p>
    <w:p w14:paraId="24D7C68D" w14:textId="77777777" w:rsidR="00F27C88" w:rsidRPr="00F27C88" w:rsidRDefault="00F27C88" w:rsidP="00F27C88">
      <w:pPr>
        <w:numPr>
          <w:ilvl w:val="0"/>
          <w:numId w:val="16"/>
        </w:numPr>
        <w:spacing w:after="0" w:line="240" w:lineRule="auto"/>
        <w:contextualSpacing/>
        <w:jc w:val="left"/>
        <w:rPr>
          <w:color w:val="auto"/>
          <w:kern w:val="0"/>
          <w:szCs w:val="24"/>
          <w14:ligatures w14:val="none"/>
        </w:rPr>
      </w:pPr>
      <w:r w:rsidRPr="00F27C88">
        <w:rPr>
          <w:color w:val="auto"/>
          <w:kern w:val="0"/>
          <w:szCs w:val="24"/>
          <w14:ligatures w14:val="none"/>
        </w:rPr>
        <w:t>kivitelezhetőség elve,</w:t>
      </w:r>
    </w:p>
    <w:p w14:paraId="04E8DE33" w14:textId="77777777" w:rsidR="00F27C88" w:rsidRPr="00F27C88" w:rsidRDefault="00F27C88" w:rsidP="00F27C88">
      <w:pPr>
        <w:numPr>
          <w:ilvl w:val="0"/>
          <w:numId w:val="16"/>
        </w:numPr>
        <w:spacing w:after="0" w:line="240" w:lineRule="auto"/>
        <w:contextualSpacing/>
        <w:jc w:val="left"/>
        <w:rPr>
          <w:color w:val="auto"/>
          <w:kern w:val="0"/>
          <w:szCs w:val="24"/>
          <w14:ligatures w14:val="none"/>
        </w:rPr>
      </w:pPr>
      <w:r w:rsidRPr="00F27C88">
        <w:rPr>
          <w:color w:val="auto"/>
          <w:kern w:val="0"/>
          <w:szCs w:val="24"/>
          <w14:ligatures w14:val="none"/>
        </w:rPr>
        <w:t>konszenzus elve.</w:t>
      </w:r>
    </w:p>
    <w:p w14:paraId="74A10F3C" w14:textId="77777777" w:rsidR="00F27C88" w:rsidRPr="00F27C88" w:rsidRDefault="00F27C88" w:rsidP="00F27C88">
      <w:pPr>
        <w:spacing w:after="0" w:line="240" w:lineRule="auto"/>
        <w:ind w:left="0" w:firstLine="0"/>
        <w:rPr>
          <w:color w:val="auto"/>
          <w:kern w:val="0"/>
          <w:szCs w:val="24"/>
          <w14:ligatures w14:val="none"/>
        </w:rPr>
      </w:pPr>
      <w:r w:rsidRPr="00F27C88">
        <w:rPr>
          <w:color w:val="auto"/>
          <w:kern w:val="0"/>
          <w:szCs w:val="24"/>
          <w14:ligatures w14:val="none"/>
        </w:rPr>
        <w:t>Az egyes alapelvek szabályként kerültek megfogalmazásra, és adott esetben a működtetés garanciáiként értelmezhetők.</w:t>
      </w:r>
    </w:p>
    <w:p w14:paraId="2FC30292" w14:textId="77777777" w:rsidR="00F27C88" w:rsidRDefault="00F27C88">
      <w:pPr>
        <w:spacing w:after="30" w:line="270" w:lineRule="auto"/>
        <w:ind w:left="137"/>
        <w:jc w:val="left"/>
        <w:rPr>
          <w:b/>
          <w:color w:val="2F5496" w:themeColor="accent1" w:themeShade="BF"/>
        </w:rPr>
      </w:pPr>
    </w:p>
    <w:p w14:paraId="10642270" w14:textId="77777777" w:rsidR="00F27C88" w:rsidRPr="005866E3" w:rsidRDefault="00F27C88">
      <w:pPr>
        <w:spacing w:after="30" w:line="270" w:lineRule="auto"/>
        <w:ind w:left="137"/>
        <w:jc w:val="left"/>
        <w:rPr>
          <w:color w:val="2F5496" w:themeColor="accent1" w:themeShade="BF"/>
        </w:rPr>
      </w:pPr>
    </w:p>
    <w:p w14:paraId="32048778" w14:textId="77777777" w:rsidR="00555BD8" w:rsidRPr="00F27C88" w:rsidRDefault="00252B92">
      <w:pPr>
        <w:spacing w:after="4" w:line="270" w:lineRule="auto"/>
        <w:ind w:left="137"/>
        <w:jc w:val="left"/>
        <w:rPr>
          <w:color w:val="2F5496" w:themeColor="accent1" w:themeShade="BF"/>
        </w:rPr>
      </w:pPr>
      <w:r w:rsidRPr="00F27C88">
        <w:rPr>
          <w:b/>
          <w:color w:val="2F5496" w:themeColor="accent1" w:themeShade="BF"/>
        </w:rPr>
        <w:lastRenderedPageBreak/>
        <w:t xml:space="preserve">Értékelések, vizsgálatok eredményei </w:t>
      </w:r>
    </w:p>
    <w:p w14:paraId="72CDCEAC" w14:textId="06793904" w:rsidR="00555BD8" w:rsidRDefault="00555BD8">
      <w:pPr>
        <w:spacing w:after="22" w:line="259" w:lineRule="auto"/>
        <w:ind w:left="142" w:firstLine="0"/>
        <w:jc w:val="left"/>
      </w:pPr>
    </w:p>
    <w:p w14:paraId="5C7E92A5" w14:textId="3144486F" w:rsidR="00555BD8" w:rsidRDefault="00252B92">
      <w:pPr>
        <w:ind w:left="137"/>
      </w:pPr>
      <w:r>
        <w:t>Az értékelés folyamata a 18/2024. (VI. 4) BM rendelet alapjá</w:t>
      </w:r>
      <w:r>
        <w:t>n megvalósult</w:t>
      </w:r>
      <w:r w:rsidR="005866E3">
        <w:t>ak</w:t>
      </w:r>
      <w:r w:rsidR="00D84919">
        <w:t>,</w:t>
      </w:r>
      <w:r w:rsidR="00D84919" w:rsidRPr="00D84919">
        <w:rPr>
          <w:color w:val="auto"/>
          <w:kern w:val="0"/>
          <w:szCs w:val="24"/>
          <w14:ligatures w14:val="none"/>
        </w:rPr>
        <w:t xml:space="preserve"> </w:t>
      </w:r>
      <w:r w:rsidR="00D84919">
        <w:rPr>
          <w:color w:val="auto"/>
          <w:kern w:val="0"/>
          <w:szCs w:val="24"/>
          <w14:ligatures w14:val="none"/>
        </w:rPr>
        <w:t xml:space="preserve">a </w:t>
      </w:r>
      <w:r w:rsidR="00D84919" w:rsidRPr="00F27C88">
        <w:rPr>
          <w:color w:val="auto"/>
          <w:kern w:val="0"/>
          <w:szCs w:val="24"/>
          <w14:ligatures w14:val="none"/>
        </w:rPr>
        <w:t>KRÉTA PED TÉR felületén</w:t>
      </w:r>
      <w:r w:rsidR="00D84919">
        <w:rPr>
          <w:color w:val="auto"/>
          <w:kern w:val="0"/>
          <w:szCs w:val="24"/>
          <w14:ligatures w14:val="none"/>
        </w:rPr>
        <w:t xml:space="preserve"> megtalálhatók</w:t>
      </w:r>
      <w:r>
        <w:t>.</w:t>
      </w:r>
    </w:p>
    <w:p w14:paraId="50F85A46" w14:textId="77777777" w:rsidR="005866E3" w:rsidRDefault="005866E3">
      <w:pPr>
        <w:spacing w:after="4" w:line="270" w:lineRule="auto"/>
        <w:ind w:left="137"/>
        <w:jc w:val="left"/>
        <w:rPr>
          <w:b/>
        </w:rPr>
      </w:pPr>
    </w:p>
    <w:p w14:paraId="3482369A" w14:textId="02FA5FDD" w:rsidR="005866E3" w:rsidRPr="005866E3" w:rsidRDefault="00F27C88" w:rsidP="00F27C88">
      <w:pPr>
        <w:keepNext/>
        <w:keepLines/>
        <w:spacing w:after="224" w:line="259" w:lineRule="auto"/>
        <w:ind w:left="0" w:firstLine="0"/>
        <w:jc w:val="left"/>
        <w:outlineLvl w:val="0"/>
        <w:rPr>
          <w:b/>
          <w:bCs/>
          <w:color w:val="2F5496" w:themeColor="accent1" w:themeShade="BF"/>
          <w:szCs w:val="24"/>
        </w:rPr>
      </w:pPr>
      <w:r>
        <w:rPr>
          <w:b/>
          <w:bCs/>
          <w:color w:val="2F5496" w:themeColor="accent1" w:themeShade="BF"/>
          <w:szCs w:val="24"/>
        </w:rPr>
        <w:t xml:space="preserve">  </w:t>
      </w:r>
      <w:r w:rsidR="005866E3" w:rsidRPr="005866E3">
        <w:rPr>
          <w:b/>
          <w:bCs/>
          <w:color w:val="2F5496" w:themeColor="accent1" w:themeShade="BF"/>
          <w:szCs w:val="24"/>
        </w:rPr>
        <w:t>Az intézmény működésével kapcsolatos dokumentumok</w:t>
      </w:r>
    </w:p>
    <w:p w14:paraId="02758532" w14:textId="77777777" w:rsidR="005866E3" w:rsidRDefault="005866E3" w:rsidP="005866E3">
      <w:pPr>
        <w:spacing w:after="276" w:line="250" w:lineRule="auto"/>
        <w:ind w:left="408" w:right="14"/>
      </w:pPr>
      <w:r w:rsidRPr="005866E3">
        <w:t xml:space="preserve">Az óvoda működésével kapcsolatos dokumentumok megtekinthetőek az óvoda honlapján </w:t>
      </w:r>
      <w:r w:rsidRPr="005866E3">
        <w:rPr>
          <w:color w:val="2F5496" w:themeColor="accent1" w:themeShade="BF"/>
          <w:u w:val="single" w:color="000000"/>
        </w:rPr>
        <w:t>www.ovodacsicsergo.hu</w:t>
      </w:r>
      <w:r w:rsidRPr="005866E3">
        <w:t>, vagy papír alapon az igazgató irodájában:</w:t>
      </w:r>
    </w:p>
    <w:p w14:paraId="6CF062CC" w14:textId="77777777" w:rsidR="005866E3" w:rsidRPr="005866E3" w:rsidRDefault="005866E3" w:rsidP="005866E3">
      <w:pPr>
        <w:numPr>
          <w:ilvl w:val="0"/>
          <w:numId w:val="6"/>
        </w:numPr>
        <w:spacing w:after="276" w:line="250" w:lineRule="auto"/>
        <w:ind w:right="14"/>
      </w:pPr>
      <w:r w:rsidRPr="005866E3">
        <w:t xml:space="preserve">Pedagógiai Program </w:t>
      </w:r>
    </w:p>
    <w:p w14:paraId="5D0B184E" w14:textId="77777777" w:rsidR="005866E3" w:rsidRPr="005866E3" w:rsidRDefault="005866E3" w:rsidP="005866E3">
      <w:pPr>
        <w:numPr>
          <w:ilvl w:val="0"/>
          <w:numId w:val="6"/>
        </w:numPr>
        <w:spacing w:after="276" w:line="250" w:lineRule="auto"/>
        <w:ind w:right="14"/>
      </w:pPr>
      <w:r w:rsidRPr="005866E3">
        <w:t xml:space="preserve">Szervezeti és Működési Szabályzat  </w:t>
      </w:r>
    </w:p>
    <w:p w14:paraId="0DB04D45" w14:textId="77777777" w:rsidR="005866E3" w:rsidRPr="005866E3" w:rsidRDefault="005866E3" w:rsidP="005866E3">
      <w:pPr>
        <w:numPr>
          <w:ilvl w:val="0"/>
          <w:numId w:val="6"/>
        </w:numPr>
        <w:spacing w:after="276" w:line="250" w:lineRule="auto"/>
        <w:ind w:right="14"/>
      </w:pPr>
      <w:r w:rsidRPr="005866E3">
        <w:t xml:space="preserve">Házirend </w:t>
      </w:r>
    </w:p>
    <w:p w14:paraId="714FD667" w14:textId="77777777" w:rsidR="005866E3" w:rsidRDefault="005866E3" w:rsidP="005866E3">
      <w:pPr>
        <w:spacing w:after="276" w:line="250" w:lineRule="auto"/>
        <w:ind w:left="408" w:right="14"/>
      </w:pPr>
    </w:p>
    <w:sectPr w:rsidR="005866E3">
      <w:footerReference w:type="even" r:id="rId12"/>
      <w:footerReference w:type="default" r:id="rId13"/>
      <w:footerReference w:type="first" r:id="rId14"/>
      <w:pgSz w:w="11906" w:h="16838"/>
      <w:pgMar w:top="1147" w:right="1414" w:bottom="1624" w:left="1275"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08011" w14:textId="77777777" w:rsidR="00252B92" w:rsidRDefault="00252B92">
      <w:pPr>
        <w:spacing w:after="0" w:line="240" w:lineRule="auto"/>
      </w:pPr>
      <w:r>
        <w:separator/>
      </w:r>
    </w:p>
  </w:endnote>
  <w:endnote w:type="continuationSeparator" w:id="0">
    <w:p w14:paraId="01221226" w14:textId="77777777" w:rsidR="00252B92" w:rsidRDefault="0025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DED8" w14:textId="77777777" w:rsidR="00555BD8" w:rsidRDefault="00252B92">
    <w:pPr>
      <w:spacing w:after="0" w:line="259" w:lineRule="auto"/>
      <w:ind w:left="139" w:firstLine="0"/>
      <w:jc w:val="center"/>
    </w:pPr>
    <w:r>
      <w:fldChar w:fldCharType="begin"/>
    </w:r>
    <w:r>
      <w:instrText xml:space="preserve"> PAGE   \* MERGEFORMAT </w:instrText>
    </w:r>
    <w:r>
      <w:fldChar w:fldCharType="separate"/>
    </w:r>
    <w:r>
      <w:t>2</w:t>
    </w:r>
    <w:r>
      <w:fldChar w:fldCharType="end"/>
    </w:r>
    <w:r>
      <w:t xml:space="preserve"> </w:t>
    </w:r>
  </w:p>
  <w:p w14:paraId="7C47E041" w14:textId="77777777" w:rsidR="00555BD8" w:rsidRDefault="00252B92">
    <w:pPr>
      <w:spacing w:after="24" w:line="275" w:lineRule="auto"/>
      <w:ind w:left="142" w:right="6841" w:firstLine="0"/>
    </w:pPr>
    <w:r>
      <w:rPr>
        <w:sz w:val="16"/>
      </w:rPr>
      <w:t xml:space="preserve">Erzsébetvárosi Bóbita Óvoda 1072 Budapest, Akácfa utca 32 </w:t>
    </w:r>
  </w:p>
  <w:p w14:paraId="6C730B02" w14:textId="77777777" w:rsidR="00555BD8" w:rsidRDefault="00252B92">
    <w:pPr>
      <w:tabs>
        <w:tab w:val="center" w:pos="4678"/>
        <w:tab w:val="right" w:pos="9217"/>
      </w:tabs>
      <w:spacing w:after="0" w:line="259" w:lineRule="auto"/>
      <w:ind w:left="0" w:firstLine="0"/>
      <w:jc w:val="left"/>
    </w:pPr>
    <w:r>
      <w:rPr>
        <w:sz w:val="16"/>
      </w:rPr>
      <w:t xml:space="preserve">OM 034361 </w:t>
    </w:r>
    <w:r>
      <w:rPr>
        <w:sz w:val="16"/>
      </w:rPr>
      <w:tab/>
      <w:t xml:space="preserve"> </w:t>
    </w:r>
    <w:r>
      <w:rPr>
        <w:sz w:val="16"/>
      </w:rPr>
      <w:tab/>
      <w:t xml:space="preserve">Különös </w:t>
    </w:r>
    <w:r>
      <w:rPr>
        <w:sz w:val="16"/>
      </w:rPr>
      <w:t>közzétételi lista 2025-2026</w:t>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F707E" w14:textId="35086A18" w:rsidR="00555BD8" w:rsidRDefault="00252B92">
    <w:pPr>
      <w:spacing w:after="0" w:line="259" w:lineRule="auto"/>
      <w:ind w:left="139" w:firstLine="0"/>
      <w:jc w:val="center"/>
    </w:pPr>
    <w:r>
      <w:fldChar w:fldCharType="begin"/>
    </w:r>
    <w:r>
      <w:instrText xml:space="preserve"> PAGE   \* MERGEFORMAT </w:instrText>
    </w:r>
    <w:r>
      <w:fldChar w:fldCharType="separate"/>
    </w:r>
    <w:r w:rsidR="004E40CA">
      <w:rPr>
        <w:noProof/>
      </w:rPr>
      <w:t>8</w:t>
    </w:r>
    <w:r>
      <w:fldChar w:fldCharType="end"/>
    </w:r>
    <w:r>
      <w:t xml:space="preserve"> </w:t>
    </w:r>
  </w:p>
  <w:p w14:paraId="072B55AA" w14:textId="745E03E8" w:rsidR="00555BD8" w:rsidRDefault="00252B92">
    <w:pPr>
      <w:spacing w:after="24" w:line="275" w:lineRule="auto"/>
      <w:ind w:left="142" w:right="6841" w:firstLine="0"/>
    </w:pPr>
    <w:r>
      <w:rPr>
        <w:sz w:val="16"/>
      </w:rPr>
      <w:t xml:space="preserve">Erzsébetvárosi </w:t>
    </w:r>
    <w:r w:rsidR="0050435A">
      <w:rPr>
        <w:sz w:val="16"/>
      </w:rPr>
      <w:t>Csicsergő</w:t>
    </w:r>
    <w:r>
      <w:rPr>
        <w:sz w:val="16"/>
      </w:rPr>
      <w:t xml:space="preserve"> Óvoda 107</w:t>
    </w:r>
    <w:r w:rsidR="0050435A">
      <w:rPr>
        <w:sz w:val="16"/>
      </w:rPr>
      <w:t>3</w:t>
    </w:r>
    <w:r>
      <w:rPr>
        <w:sz w:val="16"/>
      </w:rPr>
      <w:t xml:space="preserve"> Budapest, </w:t>
    </w:r>
    <w:r w:rsidR="0050435A">
      <w:rPr>
        <w:sz w:val="16"/>
      </w:rPr>
      <w:t>Dob</w:t>
    </w:r>
    <w:r>
      <w:rPr>
        <w:sz w:val="16"/>
      </w:rPr>
      <w:t xml:space="preserve"> utca </w:t>
    </w:r>
    <w:r w:rsidR="0050435A">
      <w:rPr>
        <w:sz w:val="16"/>
      </w:rPr>
      <w:t>10</w:t>
    </w:r>
    <w:r>
      <w:rPr>
        <w:sz w:val="16"/>
      </w:rPr>
      <w:t>2</w:t>
    </w:r>
    <w:r w:rsidR="0050435A">
      <w:rPr>
        <w:sz w:val="16"/>
      </w:rPr>
      <w:t>.</w:t>
    </w:r>
  </w:p>
  <w:p w14:paraId="2481FD9A" w14:textId="255D36C7" w:rsidR="00555BD8" w:rsidRDefault="00252B92">
    <w:pPr>
      <w:tabs>
        <w:tab w:val="center" w:pos="4678"/>
        <w:tab w:val="right" w:pos="9217"/>
      </w:tabs>
      <w:spacing w:after="0" w:line="259" w:lineRule="auto"/>
      <w:ind w:left="0" w:firstLine="0"/>
      <w:jc w:val="left"/>
    </w:pPr>
    <w:r>
      <w:rPr>
        <w:sz w:val="16"/>
      </w:rPr>
      <w:t>OM 0343</w:t>
    </w:r>
    <w:r w:rsidR="0050435A">
      <w:rPr>
        <w:sz w:val="16"/>
      </w:rPr>
      <w:t>56</w:t>
    </w:r>
    <w:r>
      <w:rPr>
        <w:sz w:val="16"/>
      </w:rPr>
      <w:tab/>
      <w:t xml:space="preserve"> </w:t>
    </w:r>
    <w:r>
      <w:rPr>
        <w:sz w:val="16"/>
      </w:rPr>
      <w:tab/>
      <w:t>Különös közzétételi lista 2025-2026</w:t>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83242" w14:textId="77777777" w:rsidR="00555BD8" w:rsidRDefault="00555BD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4D8B8" w14:textId="77777777" w:rsidR="00252B92" w:rsidRDefault="00252B92">
      <w:pPr>
        <w:spacing w:after="0" w:line="240" w:lineRule="auto"/>
      </w:pPr>
      <w:r>
        <w:separator/>
      </w:r>
    </w:p>
  </w:footnote>
  <w:footnote w:type="continuationSeparator" w:id="0">
    <w:p w14:paraId="5FB8A63A" w14:textId="77777777" w:rsidR="00252B92" w:rsidRDefault="00252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13F"/>
    <w:multiLevelType w:val="hybridMultilevel"/>
    <w:tmpl w:val="05D8AE30"/>
    <w:lvl w:ilvl="0" w:tplc="121E77AE">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A6D4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B080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4C9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C72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4040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62AD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1448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541B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E55619"/>
    <w:multiLevelType w:val="hybridMultilevel"/>
    <w:tmpl w:val="78F6EBA6"/>
    <w:lvl w:ilvl="0" w:tplc="EAFA120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50BF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52D3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FCD9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A640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EC45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FEBD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E0A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F84F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06AF4"/>
    <w:multiLevelType w:val="hybridMultilevel"/>
    <w:tmpl w:val="AA005BA2"/>
    <w:lvl w:ilvl="0" w:tplc="C9FA01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06475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305E7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D0C00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6EEC9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9613B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2AB79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2E6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C8177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086AFA"/>
    <w:multiLevelType w:val="hybridMultilevel"/>
    <w:tmpl w:val="71D8DEB2"/>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F9320D0"/>
    <w:multiLevelType w:val="hybridMultilevel"/>
    <w:tmpl w:val="1A9A0CD0"/>
    <w:lvl w:ilvl="0" w:tplc="0D526768">
      <w:start w:val="1"/>
      <w:numFmt w:val="bullet"/>
      <w:lvlText w:val="o"/>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2781322">
      <w:start w:val="1"/>
      <w:numFmt w:val="bullet"/>
      <w:lvlText w:val="o"/>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9763572">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DCE4068">
      <w:start w:val="1"/>
      <w:numFmt w:val="bullet"/>
      <w:lvlText w:val="•"/>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89CF978">
      <w:start w:val="1"/>
      <w:numFmt w:val="bullet"/>
      <w:lvlText w:val="o"/>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0A03616">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080C23E">
      <w:start w:val="1"/>
      <w:numFmt w:val="bullet"/>
      <w:lvlText w:val="•"/>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EE6BC36">
      <w:start w:val="1"/>
      <w:numFmt w:val="bullet"/>
      <w:lvlText w:val="o"/>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8A6D2EA">
      <w:start w:val="1"/>
      <w:numFmt w:val="bullet"/>
      <w:lvlText w:val="▪"/>
      <w:lvlJc w:val="left"/>
      <w:pPr>
        <w:ind w:left="64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116552"/>
    <w:multiLevelType w:val="hybridMultilevel"/>
    <w:tmpl w:val="8B188706"/>
    <w:lvl w:ilvl="0" w:tplc="7D362558">
      <w:start w:val="1"/>
      <w:numFmt w:val="bullet"/>
      <w:lvlText w:val="o"/>
      <w:lvlJc w:val="left"/>
      <w:pPr>
        <w:ind w:left="17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5D6055A">
      <w:start w:val="1"/>
      <w:numFmt w:val="bullet"/>
      <w:lvlText w:val="o"/>
      <w:lvlJc w:val="left"/>
      <w:pPr>
        <w:ind w:left="23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96C69E4">
      <w:start w:val="1"/>
      <w:numFmt w:val="bullet"/>
      <w:lvlText w:val="▪"/>
      <w:lvlJc w:val="left"/>
      <w:pPr>
        <w:ind w:left="30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F07876">
      <w:start w:val="1"/>
      <w:numFmt w:val="bullet"/>
      <w:lvlText w:val="•"/>
      <w:lvlJc w:val="left"/>
      <w:pPr>
        <w:ind w:left="37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A20E97C">
      <w:start w:val="1"/>
      <w:numFmt w:val="bullet"/>
      <w:lvlText w:val="o"/>
      <w:lvlJc w:val="left"/>
      <w:pPr>
        <w:ind w:left="45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3F07F36">
      <w:start w:val="1"/>
      <w:numFmt w:val="bullet"/>
      <w:lvlText w:val="▪"/>
      <w:lvlJc w:val="left"/>
      <w:pPr>
        <w:ind w:left="52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DF2AD2A">
      <w:start w:val="1"/>
      <w:numFmt w:val="bullet"/>
      <w:lvlText w:val="•"/>
      <w:lvlJc w:val="left"/>
      <w:pPr>
        <w:ind w:left="59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0BC994C">
      <w:start w:val="1"/>
      <w:numFmt w:val="bullet"/>
      <w:lvlText w:val="o"/>
      <w:lvlJc w:val="left"/>
      <w:pPr>
        <w:ind w:left="66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E509BD8">
      <w:start w:val="1"/>
      <w:numFmt w:val="bullet"/>
      <w:lvlText w:val="▪"/>
      <w:lvlJc w:val="left"/>
      <w:pPr>
        <w:ind w:left="73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730FF3"/>
    <w:multiLevelType w:val="hybridMultilevel"/>
    <w:tmpl w:val="3D4A932A"/>
    <w:lvl w:ilvl="0" w:tplc="552AAB0E">
      <w:start w:val="1"/>
      <w:numFmt w:val="bullet"/>
      <w:lvlText w:val="•"/>
      <w:lvlJc w:val="left"/>
      <w:pPr>
        <w:ind w:left="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60EE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52F4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0088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A23E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8FE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AE54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9684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1633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2A390E"/>
    <w:multiLevelType w:val="hybridMultilevel"/>
    <w:tmpl w:val="8CEA87D0"/>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45F8D"/>
    <w:multiLevelType w:val="hybridMultilevel"/>
    <w:tmpl w:val="C4B6FF0E"/>
    <w:lvl w:ilvl="0" w:tplc="A2A88614">
      <w:start w:val="1"/>
      <w:numFmt w:val="bullet"/>
      <w:lvlText w:val=""/>
      <w:lvlJc w:val="left"/>
      <w:pPr>
        <w:tabs>
          <w:tab w:val="num" w:pos="1080"/>
        </w:tabs>
        <w:ind w:left="10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54C19"/>
    <w:multiLevelType w:val="hybridMultilevel"/>
    <w:tmpl w:val="2F4608D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F211435"/>
    <w:multiLevelType w:val="hybridMultilevel"/>
    <w:tmpl w:val="DFE28658"/>
    <w:lvl w:ilvl="0" w:tplc="6C6A83E4">
      <w:start w:val="1"/>
      <w:numFmt w:val="bullet"/>
      <w:lvlText w:val="•"/>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8E211C">
      <w:start w:val="1"/>
      <w:numFmt w:val="bullet"/>
      <w:lvlText w:val="o"/>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E02B9E">
      <w:start w:val="1"/>
      <w:numFmt w:val="bullet"/>
      <w:lvlText w:val="▪"/>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CC250">
      <w:start w:val="1"/>
      <w:numFmt w:val="bullet"/>
      <w:lvlText w:val="•"/>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8CFCC8">
      <w:start w:val="1"/>
      <w:numFmt w:val="bullet"/>
      <w:lvlText w:val="o"/>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543282">
      <w:start w:val="1"/>
      <w:numFmt w:val="bullet"/>
      <w:lvlText w:val="▪"/>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DA63D6">
      <w:start w:val="1"/>
      <w:numFmt w:val="bullet"/>
      <w:lvlText w:val="•"/>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8A0D16">
      <w:start w:val="1"/>
      <w:numFmt w:val="bullet"/>
      <w:lvlText w:val="o"/>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CCDEAC">
      <w:start w:val="1"/>
      <w:numFmt w:val="bullet"/>
      <w:lvlText w:val="▪"/>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FD02844"/>
    <w:multiLevelType w:val="hybridMultilevel"/>
    <w:tmpl w:val="C4FA4B64"/>
    <w:lvl w:ilvl="0" w:tplc="A2A88614">
      <w:start w:val="1"/>
      <w:numFmt w:val="bullet"/>
      <w:lvlText w:val=""/>
      <w:lvlJc w:val="left"/>
      <w:pPr>
        <w:tabs>
          <w:tab w:val="num" w:pos="1080"/>
        </w:tabs>
        <w:ind w:left="10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0F7132"/>
    <w:multiLevelType w:val="hybridMultilevel"/>
    <w:tmpl w:val="D8B2E67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48058E7"/>
    <w:multiLevelType w:val="hybridMultilevel"/>
    <w:tmpl w:val="B99ACB36"/>
    <w:lvl w:ilvl="0" w:tplc="A2A88614">
      <w:start w:val="1"/>
      <w:numFmt w:val="bullet"/>
      <w:lvlText w:val=""/>
      <w:lvlJc w:val="left"/>
      <w:pPr>
        <w:tabs>
          <w:tab w:val="num" w:pos="1080"/>
        </w:tabs>
        <w:ind w:left="10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D76A19"/>
    <w:multiLevelType w:val="hybridMultilevel"/>
    <w:tmpl w:val="32EE3178"/>
    <w:lvl w:ilvl="0" w:tplc="1C3EDBEA">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54BE5C">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1AFF30">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901B1C">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EC60C">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4E6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46B14C">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345AB0">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CE3AC4">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35725D7"/>
    <w:multiLevelType w:val="hybridMultilevel"/>
    <w:tmpl w:val="5F4AF90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6"/>
  </w:num>
  <w:num w:numId="6">
    <w:abstractNumId w:val="14"/>
  </w:num>
  <w:num w:numId="7">
    <w:abstractNumId w:val="2"/>
  </w:num>
  <w:num w:numId="8">
    <w:abstractNumId w:val="7"/>
  </w:num>
  <w:num w:numId="9">
    <w:abstractNumId w:val="15"/>
  </w:num>
  <w:num w:numId="10">
    <w:abstractNumId w:val="10"/>
  </w:num>
  <w:num w:numId="11">
    <w:abstractNumId w:val="3"/>
  </w:num>
  <w:num w:numId="12">
    <w:abstractNumId w:val="13"/>
  </w:num>
  <w:num w:numId="13">
    <w:abstractNumId w:val="8"/>
  </w:num>
  <w:num w:numId="14">
    <w:abstractNumId w:val="11"/>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D8"/>
    <w:rsid w:val="00252B92"/>
    <w:rsid w:val="004C01EA"/>
    <w:rsid w:val="004E40CA"/>
    <w:rsid w:val="0050435A"/>
    <w:rsid w:val="00513C50"/>
    <w:rsid w:val="00555BD8"/>
    <w:rsid w:val="005866E3"/>
    <w:rsid w:val="005A3794"/>
    <w:rsid w:val="00870700"/>
    <w:rsid w:val="00A4316B"/>
    <w:rsid w:val="00B87582"/>
    <w:rsid w:val="00D84919"/>
    <w:rsid w:val="00E104C4"/>
    <w:rsid w:val="00E27165"/>
    <w:rsid w:val="00EA09F7"/>
    <w:rsid w:val="00F27C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89D0"/>
  <w15:docId w15:val="{934CD6B7-594A-44D9-81DC-69B101A2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5" w:line="269" w:lineRule="auto"/>
      <w:ind w:left="146"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qFormat/>
    <w:pPr>
      <w:keepNext/>
      <w:keepLines/>
      <w:spacing w:after="4" w:line="270" w:lineRule="auto"/>
      <w:ind w:left="144" w:hanging="10"/>
      <w:outlineLvl w:val="0"/>
    </w:pPr>
    <w:rPr>
      <w:rFonts w:ascii="Times New Roman" w:eastAsia="Times New Roman" w:hAnsi="Times New Roman" w:cs="Times New Roman"/>
      <w:b/>
      <w:color w:val="000000"/>
      <w:sz w:val="24"/>
    </w:rPr>
  </w:style>
  <w:style w:type="paragraph" w:styleId="Cmsor2">
    <w:name w:val="heading 2"/>
    <w:basedOn w:val="Norml"/>
    <w:next w:val="Norml"/>
    <w:link w:val="Cmsor2Char"/>
    <w:uiPriority w:val="9"/>
    <w:semiHidden/>
    <w:unhideWhenUsed/>
    <w:qFormat/>
    <w:rsid w:val="00EA09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hivatkozs">
    <w:name w:val="Hyperlink"/>
    <w:basedOn w:val="Bekezdsalapbettpusa"/>
    <w:uiPriority w:val="99"/>
    <w:unhideWhenUsed/>
    <w:rsid w:val="00870700"/>
    <w:rPr>
      <w:color w:val="0563C1" w:themeColor="hyperlink"/>
      <w:u w:val="single"/>
    </w:rPr>
  </w:style>
  <w:style w:type="character" w:customStyle="1" w:styleId="UnresolvedMention">
    <w:name w:val="Unresolved Mention"/>
    <w:basedOn w:val="Bekezdsalapbettpusa"/>
    <w:uiPriority w:val="99"/>
    <w:semiHidden/>
    <w:unhideWhenUsed/>
    <w:rsid w:val="00870700"/>
    <w:rPr>
      <w:color w:val="605E5C"/>
      <w:shd w:val="clear" w:color="auto" w:fill="E1DFDD"/>
    </w:rPr>
  </w:style>
  <w:style w:type="table" w:customStyle="1" w:styleId="TableGrid1">
    <w:name w:val="TableGrid1"/>
    <w:rsid w:val="0050435A"/>
    <w:pPr>
      <w:spacing w:after="0" w:line="240" w:lineRule="auto"/>
    </w:pPr>
    <w:rPr>
      <w:kern w:val="0"/>
      <w14:ligatures w14:val="none"/>
    </w:rPr>
    <w:tblPr>
      <w:tblCellMar>
        <w:top w:w="0" w:type="dxa"/>
        <w:left w:w="0" w:type="dxa"/>
        <w:bottom w:w="0" w:type="dxa"/>
        <w:right w:w="0" w:type="dxa"/>
      </w:tblCellMar>
    </w:tblPr>
  </w:style>
  <w:style w:type="paragraph" w:styleId="lfej">
    <w:name w:val="header"/>
    <w:basedOn w:val="Norml"/>
    <w:link w:val="lfejChar"/>
    <w:uiPriority w:val="99"/>
    <w:unhideWhenUsed/>
    <w:rsid w:val="0050435A"/>
    <w:pPr>
      <w:tabs>
        <w:tab w:val="center" w:pos="4536"/>
        <w:tab w:val="right" w:pos="9072"/>
      </w:tabs>
      <w:spacing w:after="0" w:line="240" w:lineRule="auto"/>
    </w:pPr>
  </w:style>
  <w:style w:type="character" w:customStyle="1" w:styleId="lfejChar">
    <w:name w:val="Élőfej Char"/>
    <w:basedOn w:val="Bekezdsalapbettpusa"/>
    <w:link w:val="lfej"/>
    <w:uiPriority w:val="99"/>
    <w:rsid w:val="0050435A"/>
    <w:rPr>
      <w:rFonts w:ascii="Times New Roman" w:eastAsia="Times New Roman" w:hAnsi="Times New Roman" w:cs="Times New Roman"/>
      <w:color w:val="000000"/>
      <w:sz w:val="24"/>
    </w:rPr>
  </w:style>
  <w:style w:type="table" w:styleId="Tblzatrcsos41jellszn">
    <w:name w:val="Grid Table 4 Accent 1"/>
    <w:basedOn w:val="Normltblzat"/>
    <w:uiPriority w:val="49"/>
    <w:rsid w:val="00EA09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msor2Char">
    <w:name w:val="Címsor 2 Char"/>
    <w:basedOn w:val="Bekezdsalapbettpusa"/>
    <w:link w:val="Cmsor2"/>
    <w:uiPriority w:val="9"/>
    <w:semiHidden/>
    <w:rsid w:val="00EA09F7"/>
    <w:rPr>
      <w:rFonts w:asciiTheme="majorHAnsi" w:eastAsiaTheme="majorEastAsia" w:hAnsiTheme="majorHAnsi" w:cstheme="majorBidi"/>
      <w:color w:val="2F5496" w:themeColor="accent1" w:themeShade="BF"/>
      <w:sz w:val="26"/>
      <w:szCs w:val="26"/>
    </w:rPr>
  </w:style>
  <w:style w:type="paragraph" w:styleId="Listaszerbekezds">
    <w:name w:val="List Paragraph"/>
    <w:basedOn w:val="Norml"/>
    <w:uiPriority w:val="34"/>
    <w:qFormat/>
    <w:rsid w:val="00586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obitaovoda.h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vodacsicsergo.h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2109</Words>
  <Characters>14556</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Bóbita</dc:creator>
  <cp:keywords/>
  <cp:lastModifiedBy>Csicsergő</cp:lastModifiedBy>
  <cp:revision>2</cp:revision>
  <dcterms:created xsi:type="dcterms:W3CDTF">2026-01-21T06:32:00Z</dcterms:created>
  <dcterms:modified xsi:type="dcterms:W3CDTF">2026-01-21T06:32:00Z</dcterms:modified>
</cp:coreProperties>
</file>